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13D" w:rsidRDefault="00D7013D">
      <w:pPr>
        <w:rPr>
          <w:b/>
        </w:rPr>
      </w:pPr>
    </w:p>
    <w:p w:rsidR="00D7013D" w:rsidRDefault="00D7013D"/>
    <w:p w:rsidR="00D7013D" w:rsidRDefault="00D7013D"/>
    <w:p w:rsidR="00D7013D" w:rsidRDefault="00D7013D"/>
    <w:p w:rsidR="00D7013D" w:rsidRDefault="00D7013D" w:rsidP="00D7013D">
      <w:pPr>
        <w:jc w:val="center"/>
        <w:rPr>
          <w:b/>
        </w:rPr>
      </w:pPr>
      <w:r w:rsidRPr="00D7013D">
        <w:t xml:space="preserve">S, C, </w:t>
      </w:r>
      <w:r>
        <w:t>and X BANDS FOR WEATHER SURVIELANCE</w:t>
      </w:r>
    </w:p>
    <w:p w:rsidR="00D7013D" w:rsidRDefault="00D7013D">
      <w:pPr>
        <w:rPr>
          <w:b/>
        </w:rPr>
      </w:pPr>
    </w:p>
    <w:p w:rsidR="00D7013D" w:rsidRPr="00DC11C1" w:rsidRDefault="00DC11C1" w:rsidP="00DC11C1">
      <w:pPr>
        <w:jc w:val="center"/>
      </w:pPr>
      <w:proofErr w:type="spellStart"/>
      <w:r>
        <w:t>Dusan</w:t>
      </w:r>
      <w:proofErr w:type="spellEnd"/>
      <w:r>
        <w:t xml:space="preserve"> Zrnic, NSSL</w:t>
      </w:r>
    </w:p>
    <w:p w:rsidR="00D7013D" w:rsidRDefault="00D7013D">
      <w:pPr>
        <w:rPr>
          <w:b/>
        </w:rPr>
      </w:pPr>
    </w:p>
    <w:p w:rsidR="00D7013D" w:rsidRDefault="00D7013D">
      <w:pPr>
        <w:rPr>
          <w:b/>
        </w:rPr>
      </w:pPr>
    </w:p>
    <w:p w:rsidR="00D7013D" w:rsidRDefault="00D7013D">
      <w:pPr>
        <w:rPr>
          <w:b/>
        </w:rPr>
      </w:pPr>
    </w:p>
    <w:p w:rsidR="00D7013D" w:rsidRDefault="00D7013D">
      <w:pPr>
        <w:rPr>
          <w:b/>
        </w:rPr>
      </w:pPr>
    </w:p>
    <w:p w:rsidR="00D7013D" w:rsidRDefault="00D24D72">
      <w:pPr>
        <w:rPr>
          <w:b/>
        </w:rPr>
      </w:pPr>
      <w:r>
        <w:rPr>
          <w:b/>
        </w:rPr>
        <w:t>1. Introduction</w:t>
      </w:r>
    </w:p>
    <w:p w:rsidR="00D13659" w:rsidRDefault="00DC11C1">
      <w:r>
        <w:tab/>
      </w:r>
    </w:p>
    <w:p w:rsidR="00D7013D" w:rsidRDefault="00D13659">
      <w:r>
        <w:tab/>
      </w:r>
      <w:r w:rsidR="00DC11C1">
        <w:t xml:space="preserve">This text informs </w:t>
      </w:r>
      <w:r w:rsidR="00C324FE">
        <w:t xml:space="preserve">NOAA </w:t>
      </w:r>
      <w:r w:rsidR="00DC11C1">
        <w:t xml:space="preserve">about the merits of three frequency bands for weather surveillance.  </w:t>
      </w:r>
      <w:r w:rsidR="00C14152">
        <w:t>Initially the text was meant to be part of a comprehensive report on the use of phased array weather radar technology at the three frequency allocations</w:t>
      </w:r>
      <w:r w:rsidR="00354225">
        <w:t xml:space="preserve"> for weather surveillance</w:t>
      </w:r>
      <w:r w:rsidR="00C324FE">
        <w:t>.  An additional aim was to provide</w:t>
      </w:r>
      <w:r w:rsidR="00C14152">
        <w:t xml:space="preserve"> an independent and biased assessment of capabilities of the 3 cm wavelength to fully serve the needs </w:t>
      </w:r>
      <w:r w:rsidR="00C324FE">
        <w:t>of an advanced country (such as U</w:t>
      </w:r>
      <w:r w:rsidR="00C14152">
        <w:t>S</w:t>
      </w:r>
      <w:r w:rsidR="00C324FE">
        <w:t>A</w:t>
      </w:r>
      <w:r w:rsidR="00C14152">
        <w:t xml:space="preserve">) as suggested by the Collaborative Adaptive Sensing of the Atmosphere (CASA).  </w:t>
      </w:r>
    </w:p>
    <w:p w:rsidR="00C14152" w:rsidRDefault="00C14152">
      <w:r>
        <w:t xml:space="preserve">The text </w:t>
      </w:r>
      <w:r w:rsidR="00BB32F9">
        <w:t>lay</w:t>
      </w:r>
      <w:r>
        <w:t xml:space="preserve"> dormant until the</w:t>
      </w:r>
      <w:r w:rsidR="00BB32F9">
        <w:t xml:space="preserve"> start of the</w:t>
      </w:r>
      <w:r>
        <w:t xml:space="preserve"> </w:t>
      </w:r>
      <w:r w:rsidR="00480659">
        <w:t>S</w:t>
      </w:r>
      <w:r w:rsidR="00BB32F9">
        <w:t xml:space="preserve">pectrum </w:t>
      </w:r>
      <w:r w:rsidR="00480659">
        <w:t>E</w:t>
      </w:r>
      <w:r w:rsidR="00BB32F9">
        <w:t xml:space="preserve">fficient </w:t>
      </w:r>
      <w:r w:rsidR="00480659">
        <w:t>N</w:t>
      </w:r>
      <w:r w:rsidR="00BB32F9">
        <w:t xml:space="preserve">ational </w:t>
      </w:r>
      <w:r w:rsidR="00480659">
        <w:t>S</w:t>
      </w:r>
      <w:r w:rsidR="00BB32F9">
        <w:t xml:space="preserve">urveillance </w:t>
      </w:r>
      <w:r w:rsidR="00480659">
        <w:t>R</w:t>
      </w:r>
      <w:r w:rsidR="00BB32F9">
        <w:t>adar (SENSR) program a brief description of which follows.</w:t>
      </w:r>
    </w:p>
    <w:p w:rsidR="006F3EE4" w:rsidRDefault="00BB32F9">
      <w:r>
        <w:tab/>
        <w:t>The demand of nationwide communication needs prompted the US go</w:t>
      </w:r>
      <w:r w:rsidR="00045503">
        <w:t>vernment to change allocation within</w:t>
      </w:r>
      <w:r>
        <w:t xml:space="preserve"> the L band.  After about </w:t>
      </w:r>
      <w:r w:rsidR="00B67FDB">
        <w:t xml:space="preserve">the </w:t>
      </w:r>
      <w:r>
        <w:t>year 2024 the An Route Surveillance Radars</w:t>
      </w:r>
      <w:r w:rsidR="00B67FDB">
        <w:t xml:space="preserve"> (ARSR)</w:t>
      </w:r>
      <w:r>
        <w:t xml:space="preserve"> will be moved out of their current 20-22 cm wavelength band to shorter wavelengths. </w:t>
      </w:r>
      <w:r w:rsidR="00B67FDB">
        <w:t>This change will have a ripple effect on users of bands into which the functional replacements of the ARSR might fall.  Thus</w:t>
      </w:r>
      <w:r w:rsidR="00C324FE">
        <w:t>,</w:t>
      </w:r>
      <w:r w:rsidR="00B67FDB">
        <w:t xml:space="preserve"> the government is sponsoring a program to study technical issues on how to execute the transition.  Specifically</w:t>
      </w:r>
      <w:r w:rsidR="00045503">
        <w:t>,</w:t>
      </w:r>
      <w:r w:rsidR="00B67FDB">
        <w:t xml:space="preserve"> ways to share various bands are sought</w:t>
      </w:r>
      <w:r w:rsidR="004A5C01">
        <w:t>.  One</w:t>
      </w:r>
      <w:r w:rsidR="00B92F3F">
        <w:t xml:space="preserve"> prominent option is use</w:t>
      </w:r>
      <w:r w:rsidR="00B67FDB">
        <w:t xml:space="preserve"> of Multi-Function Phase Array Radars (MPAR</w:t>
      </w:r>
      <w:r w:rsidR="00045503">
        <w:t>s</w:t>
      </w:r>
      <w:r w:rsidR="00B67FDB">
        <w:t xml:space="preserve"> that do not yet exist) which of course would affect the</w:t>
      </w:r>
      <w:r w:rsidR="0050618D">
        <w:t xml:space="preserve"> NWS if it were to become a</w:t>
      </w:r>
      <w:r w:rsidR="00B92F3F">
        <w:t>n MPAR user. Other possibility</w:t>
      </w:r>
      <w:r w:rsidR="0050618D">
        <w:t xml:space="preserve"> that could a</w:t>
      </w:r>
      <w:r w:rsidR="00045503">
        <w:t>ffect the NWS radar operations</w:t>
      </w:r>
      <w:r w:rsidR="0050618D">
        <w:t xml:space="preserve"> is if some of its </w:t>
      </w:r>
      <w:r w:rsidR="00B92F3F">
        <w:t xml:space="preserve">radars were </w:t>
      </w:r>
      <w:r w:rsidR="0050618D">
        <w:t>assigned higher S band range (3 to 35 GHz) o</w:t>
      </w:r>
      <w:r w:rsidR="00045503">
        <w:t>r higher</w:t>
      </w:r>
      <w:r w:rsidR="0050618D">
        <w:t xml:space="preserve"> C or even X band</w:t>
      </w:r>
      <w:r w:rsidR="00045503">
        <w:t xml:space="preserve">’s range. </w:t>
      </w:r>
      <w:r w:rsidR="006F3EE4">
        <w:t>Some effects of the possible use of the C or X bands ha</w:t>
      </w:r>
      <w:r w:rsidR="00045503">
        <w:t>ve</w:t>
      </w:r>
      <w:r w:rsidR="006F3EE4">
        <w:t xml:space="preserve"> motivated me to put this report on line</w:t>
      </w:r>
      <w:r w:rsidR="00045503">
        <w:t xml:space="preserve"> and make it available to NOAA</w:t>
      </w:r>
      <w:r w:rsidR="006F3EE4">
        <w:t xml:space="preserve">.  </w:t>
      </w:r>
    </w:p>
    <w:p w:rsidR="006F3EE4" w:rsidRDefault="006F3EE4">
      <w:r>
        <w:tab/>
        <w:t>The report is self-sufficient but not complete. One issue not addressed is the</w:t>
      </w:r>
      <w:r w:rsidR="00045503">
        <w:t xml:space="preserve"> higher portion of the S band (</w:t>
      </w:r>
      <w:r>
        <w:t>3 to about 3.3 GHz</w:t>
      </w:r>
      <w:r w:rsidR="00045503">
        <w:t>)</w:t>
      </w:r>
      <w:r>
        <w:t>. This is due to lack of time and because the impact to NWS operation</w:t>
      </w:r>
      <w:r w:rsidR="005A0451">
        <w:t>s would be minor</w:t>
      </w:r>
      <w:r w:rsidR="00045503">
        <w:t>,</w:t>
      </w:r>
      <w:r w:rsidR="005A0451">
        <w:t xml:space="preserve"> if a</w:t>
      </w:r>
      <w:r w:rsidR="00B92F3F">
        <w:t>ny</w:t>
      </w:r>
      <w:r w:rsidR="00045503">
        <w:t>,</w:t>
      </w:r>
      <w:r w:rsidR="00B92F3F">
        <w:t xml:space="preserve"> compared to the use of the t</w:t>
      </w:r>
      <w:r w:rsidR="005A0451">
        <w:t xml:space="preserve">wo </w:t>
      </w:r>
      <w:r w:rsidR="00B92F3F">
        <w:t>higher</w:t>
      </w:r>
      <w:r w:rsidR="005A0451">
        <w:t xml:space="preserve"> bands. </w:t>
      </w:r>
    </w:p>
    <w:p w:rsidR="00BB32F9" w:rsidRPr="00DC11C1" w:rsidRDefault="006F3EE4">
      <w:r>
        <w:tab/>
        <w:t xml:space="preserve">I acknowledge the help of Alexander </w:t>
      </w:r>
      <w:proofErr w:type="spellStart"/>
      <w:r>
        <w:t>Ryzhkov</w:t>
      </w:r>
      <w:proofErr w:type="spellEnd"/>
      <w:r>
        <w:t xml:space="preserve"> who provided several figures for the report as well as </w:t>
      </w:r>
      <w:proofErr w:type="spellStart"/>
      <w:r>
        <w:t>Pengfei</w:t>
      </w:r>
      <w:proofErr w:type="spellEnd"/>
      <w:r>
        <w:t xml:space="preserve"> Zhang.  </w:t>
      </w:r>
      <w:r w:rsidR="00BB32F9">
        <w:t xml:space="preserve">   </w:t>
      </w:r>
    </w:p>
    <w:p w:rsidR="00D7013D" w:rsidRDefault="00D7013D">
      <w:pPr>
        <w:rPr>
          <w:b/>
        </w:rPr>
      </w:pPr>
    </w:p>
    <w:p w:rsidR="00C23FE5" w:rsidRPr="001457D5" w:rsidRDefault="00D24D72">
      <w:pPr>
        <w:rPr>
          <w:b/>
        </w:rPr>
      </w:pPr>
      <w:r>
        <w:rPr>
          <w:b/>
        </w:rPr>
        <w:t>2.  Frequency allocations</w:t>
      </w:r>
    </w:p>
    <w:p w:rsidR="00F95D24" w:rsidRDefault="00F95D24"/>
    <w:p w:rsidR="00841B75" w:rsidRDefault="00D7013D">
      <w:r>
        <w:tab/>
        <w:t>This study</w:t>
      </w:r>
      <w:r w:rsidR="00B77B9E">
        <w:t xml:space="preserve"> point out issues which higher frequencies</w:t>
      </w:r>
      <w:r w:rsidR="0036767C">
        <w:t xml:space="preserve"> radars have in observing weather and </w:t>
      </w:r>
      <w:r w:rsidR="00216A58">
        <w:t xml:space="preserve">thus remind readers how important it is to </w:t>
      </w:r>
      <w:r w:rsidR="009E773E">
        <w:t xml:space="preserve">preserve </w:t>
      </w:r>
      <w:r w:rsidR="00BC4F09">
        <w:t xml:space="preserve">the </w:t>
      </w:r>
      <w:r w:rsidR="009E773E">
        <w:t>S</w:t>
      </w:r>
      <w:r w:rsidR="00216A58">
        <w:t xml:space="preserve"> band for meteorological aids</w:t>
      </w:r>
      <w:r w:rsidR="00B77B9E">
        <w:t xml:space="preserve">.  The other motivation is to indicate conditions in which the two higher frequency bands can add value to weather observations. </w:t>
      </w:r>
    </w:p>
    <w:p w:rsidR="00191446" w:rsidRDefault="00191446">
      <w:r>
        <w:lastRenderedPageBreak/>
        <w:tab/>
        <w:t>Three bands of frequencies are allocated for weather observations in the USA. The</w:t>
      </w:r>
      <w:r w:rsidR="00D7013D">
        <w:t xml:space="preserve">se bands in GHz are 2.7 - 2.9, </w:t>
      </w:r>
      <w:r>
        <w:t xml:space="preserve">5.6 – 5.65, and 9.3 – 9.5 and are designated for “Meteorological aids” (Fig. 1).  </w:t>
      </w:r>
    </w:p>
    <w:p w:rsidR="00191446" w:rsidRDefault="006E15DA">
      <w:r>
        <w:pict>
          <v:group id="_x0000_s1046" editas="canvas" style="width:386.85pt;height:252.75pt;mso-position-horizontal-relative:char;mso-position-vertical-relative:line" coordorigin="2525,2841" coordsize="6447,421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2525;top:2841;width:6447;height:4212" o:preferrelative="f">
              <v:fill o:detectmouseclick="t"/>
              <v:path o:extrusionok="t" o:connecttype="none"/>
              <o:lock v:ext="edit" text="t"/>
            </v:shape>
            <v:shape id="_x0000_s1048" type="#_x0000_t75" style="position:absolute;left:2525;top:3020;width:2362;height:3837">
              <v:imagedata r:id="rId6" o:title="" cropbottom="5352f" cropleft="38842f"/>
            </v:shape>
            <v:shape id="_x0000_s1049" type="#_x0000_t75" style="position:absolute;left:4818;top:3153;width:2027;height:3900">
              <v:imagedata r:id="rId7" o:title="" cropleft="12731f" cropright="9189f"/>
            </v:shape>
            <v:shape id="_x0000_s1050" type="#_x0000_t75" style="position:absolute;left:7020;top:3135;width:1952;height:3758">
              <v:imagedata r:id="rId8" o:title="" cropbottom="7205f" cropleft="7016f" cropright="7560f"/>
            </v:shape>
            <v:shapetype id="_x0000_t202" coordsize="21600,21600" o:spt="202" path="m,l,21600r21600,l21600,xe">
              <v:stroke joinstyle="miter"/>
              <v:path gradientshapeok="t" o:connecttype="rect"/>
            </v:shapetype>
            <v:shape id="_x0000_s1051" type="#_x0000_t202" style="position:absolute;left:3422;top:2866;width:859;height:482;v-text-anchor:top-baseline" filled="f" fillcolor="#bbe0e3" stroked="f">
              <v:textbox style="mso-next-textbox:#_x0000_s1051">
                <w:txbxContent>
                  <w:p w:rsidR="006E15DA" w:rsidRDefault="006E15DA" w:rsidP="00191446">
                    <w:pPr>
                      <w:autoSpaceDE w:val="0"/>
                      <w:autoSpaceDN w:val="0"/>
                      <w:adjustRightInd w:val="0"/>
                      <w:rPr>
                        <w:rFonts w:ascii="Arial" w:hAnsi="Arial" w:cs="Arial"/>
                        <w:color w:val="000000"/>
                        <w:sz w:val="36"/>
                        <w:szCs w:val="36"/>
                      </w:rPr>
                    </w:pPr>
                    <w:r>
                      <w:rPr>
                        <w:rFonts w:ascii="Arial" w:hAnsi="Arial" w:cs="Arial"/>
                        <w:color w:val="000000"/>
                        <w:sz w:val="36"/>
                        <w:szCs w:val="36"/>
                      </w:rPr>
                      <w:t>MHz</w:t>
                    </w:r>
                  </w:p>
                </w:txbxContent>
              </v:textbox>
            </v:shape>
            <v:shape id="_x0000_s1052" type="#_x0000_t202" style="position:absolute;left:5366;top:2841;width:842;height:482;v-text-anchor:top-baseline" filled="f" fillcolor="#bbe0e3" stroked="f">
              <v:textbox style="mso-next-textbox:#_x0000_s1052">
                <w:txbxContent>
                  <w:p w:rsidR="006E15DA" w:rsidRDefault="006E15DA" w:rsidP="00191446">
                    <w:pPr>
                      <w:autoSpaceDE w:val="0"/>
                      <w:autoSpaceDN w:val="0"/>
                      <w:adjustRightInd w:val="0"/>
                      <w:rPr>
                        <w:rFonts w:ascii="Arial" w:hAnsi="Arial" w:cs="Arial"/>
                        <w:color w:val="000000"/>
                        <w:sz w:val="36"/>
                        <w:szCs w:val="36"/>
                      </w:rPr>
                    </w:pPr>
                    <w:r>
                      <w:rPr>
                        <w:rFonts w:ascii="Arial" w:hAnsi="Arial" w:cs="Arial"/>
                        <w:color w:val="000000"/>
                        <w:sz w:val="36"/>
                        <w:szCs w:val="36"/>
                      </w:rPr>
                      <w:t>GHz</w:t>
                    </w:r>
                  </w:p>
                </w:txbxContent>
              </v:textbox>
            </v:shape>
            <v:shape id="_x0000_s1053" type="#_x0000_t202" style="position:absolute;left:7412;top:2845;width:842;height:482;v-text-anchor:top-baseline" filled="f" fillcolor="#bbe0e3" stroked="f">
              <v:textbox style="mso-next-textbox:#_x0000_s1053">
                <w:txbxContent>
                  <w:p w:rsidR="006E15DA" w:rsidRDefault="006E15DA" w:rsidP="00191446">
                    <w:pPr>
                      <w:autoSpaceDE w:val="0"/>
                      <w:autoSpaceDN w:val="0"/>
                      <w:adjustRightInd w:val="0"/>
                      <w:rPr>
                        <w:rFonts w:ascii="Arial" w:hAnsi="Arial" w:cs="Arial"/>
                        <w:color w:val="000000"/>
                        <w:sz w:val="36"/>
                        <w:szCs w:val="36"/>
                      </w:rPr>
                    </w:pPr>
                    <w:r>
                      <w:rPr>
                        <w:rFonts w:ascii="Arial" w:hAnsi="Arial" w:cs="Arial"/>
                        <w:color w:val="000000"/>
                        <w:sz w:val="36"/>
                        <w:szCs w:val="36"/>
                      </w:rPr>
                      <w:t>GHz</w:t>
                    </w:r>
                  </w:p>
                </w:txbxContent>
              </v:textbox>
            </v:shape>
            <w10:anchorlock/>
          </v:group>
        </w:pict>
      </w:r>
    </w:p>
    <w:p w:rsidR="000D6911" w:rsidRDefault="00191446" w:rsidP="000D6911">
      <w:r>
        <w:t xml:space="preserve">Fig. </w:t>
      </w:r>
      <w:r w:rsidR="000D6911">
        <w:t>1 Frequency allocations for weather surveillance termed “meteorological aid” and other shared uses. The color bar at the bottom in Fig. 1 indicates the</w:t>
      </w:r>
      <w:r w:rsidR="000D6911" w:rsidRPr="000D6911">
        <w:t xml:space="preserve"> </w:t>
      </w:r>
      <w:r w:rsidR="000D6911">
        <w:t>type of use with red = “government exclusive”, black = “government/non-government shared”, and green = “non-government exclusive”.  Designations with all capital letters mean “primary use” and designations with 1</w:t>
      </w:r>
      <w:r w:rsidR="000D6911" w:rsidRPr="00191446">
        <w:rPr>
          <w:vertAlign w:val="superscript"/>
        </w:rPr>
        <w:t>st</w:t>
      </w:r>
      <w:r w:rsidR="000D6911">
        <w:t xml:space="preserve"> capital are for “secondary use”. </w:t>
      </w:r>
    </w:p>
    <w:p w:rsidR="00CC2084" w:rsidRDefault="00CC2084" w:rsidP="00357252">
      <w:r>
        <w:tab/>
      </w:r>
      <w:r w:rsidR="00357252">
        <w:t xml:space="preserve"> </w:t>
      </w:r>
    </w:p>
    <w:p w:rsidR="00CC2084" w:rsidRDefault="00191446">
      <w:r>
        <w:tab/>
      </w:r>
      <w:r w:rsidR="00357252">
        <w:t>All but</w:t>
      </w:r>
      <w:r w:rsidR="0094143D">
        <w:t xml:space="preserve"> three</w:t>
      </w:r>
      <w:r w:rsidR="00CC2084">
        <w:t xml:space="preserve"> of the WSR-88D radars are within the 2.7-2.9 band; the exceptions operate at 2.995 GHz likely to avoid mutual interference with other frequency users.  </w:t>
      </w:r>
    </w:p>
    <w:p w:rsidR="00B77B9E" w:rsidRDefault="00191446">
      <w:r>
        <w:t>Because the band 2.7 – 2.9 GHz is designated for exclusive government use it seems logical that it will be protected from intrusions by no</w:t>
      </w:r>
      <w:r w:rsidR="00B77B9E">
        <w:t>n government communication interests</w:t>
      </w:r>
      <w:r>
        <w:t>.  The same might not be true for the 5.6 – 5.65 GHz and 9.3- 9.35 bands because these are designated for shared u</w:t>
      </w:r>
      <w:r w:rsidR="00CC2084">
        <w:t>se.  Nonetheless the 2.7-2.9</w:t>
      </w:r>
      <w:r>
        <w:t xml:space="preserve"> band is more attractive for wireless communications because attenuation by rain is lower and technology for that frequency range is very well developed.  </w:t>
      </w:r>
      <w:r w:rsidR="00CC2084">
        <w:t>Because</w:t>
      </w:r>
      <w:r>
        <w:t xml:space="preserve"> the two higher frequency bands</w:t>
      </w:r>
      <w:r w:rsidR="00B77B9E">
        <w:t xml:space="preserve"> are less crowded </w:t>
      </w:r>
      <w:r>
        <w:t>there might be pressure</w:t>
      </w:r>
      <w:r w:rsidR="00CC2084">
        <w:t>s</w:t>
      </w:r>
      <w:r>
        <w:t xml:space="preserve"> to shift the weather surveillance radars to these bands.  Recall that the primary reason for allocating the C band to </w:t>
      </w:r>
      <w:r w:rsidR="00D7013D">
        <w:t xml:space="preserve">the </w:t>
      </w:r>
      <w:r>
        <w:t xml:space="preserve">TDWR (Terminal Doppler Weather Radar) </w:t>
      </w:r>
      <w:r w:rsidR="00B77B9E">
        <w:t xml:space="preserve">rather than S band was to avoid mutual interference in the crowded S band space </w:t>
      </w:r>
      <w:r>
        <w:t>near major airports</w:t>
      </w:r>
      <w:r w:rsidR="00B77B9E">
        <w:t xml:space="preserve">. </w:t>
      </w:r>
      <w:r>
        <w:t xml:space="preserve"> </w:t>
      </w:r>
    </w:p>
    <w:p w:rsidR="00F11EAD" w:rsidRDefault="00CC2084">
      <w:r>
        <w:tab/>
        <w:t xml:space="preserve">As of this writing, two weather radar bands (S and C) are for primary service (weather surveillance) whereas the X band is for secondary service.  The most common application of X band weather radars is on aircraft and boats where the low cost and especially small size are a definite advantage. </w:t>
      </w:r>
      <w:r w:rsidR="00D7013D">
        <w:t xml:space="preserve"> Studies have</w:t>
      </w:r>
      <w:r w:rsidR="00E23F06">
        <w:t>, however,</w:t>
      </w:r>
      <w:r w:rsidR="00D7013D">
        <w:t xml:space="preserve"> been made</w:t>
      </w:r>
      <w:r w:rsidR="00F11EAD">
        <w:t xml:space="preserve"> to determine potential of dense X band radar networks to sample weather in a collaborative and adaptive manner </w:t>
      </w:r>
      <w:r w:rsidR="000513A9">
        <w:t>(</w:t>
      </w:r>
      <w:r w:rsidR="000513A9" w:rsidRPr="005F4148">
        <w:t>McLaughlin</w:t>
      </w:r>
      <w:r w:rsidR="000513A9">
        <w:t xml:space="preserve"> et al. 2009).</w:t>
      </w:r>
      <w:r>
        <w:tab/>
      </w:r>
    </w:p>
    <w:p w:rsidR="00CC2084" w:rsidRDefault="00F11EAD">
      <w:r>
        <w:lastRenderedPageBreak/>
        <w:tab/>
      </w:r>
      <w:r w:rsidR="00E23F06">
        <w:t>After</w:t>
      </w:r>
      <w:r w:rsidR="00CC2084">
        <w:t xml:space="preserve"> </w:t>
      </w:r>
      <w:r w:rsidR="00D7013D">
        <w:t xml:space="preserve">the </w:t>
      </w:r>
      <w:r w:rsidR="00CC2084">
        <w:t xml:space="preserve">upgrade to dual polarization the WSR-88D network </w:t>
      </w:r>
      <w:r w:rsidR="00D7013D">
        <w:t>is maturing</w:t>
      </w:r>
      <w:r w:rsidR="00B77B9E">
        <w:t xml:space="preserve"> to the point beyond</w:t>
      </w:r>
      <w:r w:rsidR="00CC2084">
        <w:t xml:space="preserve"> which incremental improvements in performance will be ongoing but no major breakthroughs are expected. </w:t>
      </w:r>
    </w:p>
    <w:p w:rsidR="00CC2084" w:rsidRDefault="00CC2084">
      <w:r>
        <w:tab/>
        <w:t>The NWS receives data from the Canadian network of weather radars which operate at C-band frequen</w:t>
      </w:r>
      <w:r w:rsidR="00AF477D">
        <w:t>cies</w:t>
      </w:r>
      <w:r>
        <w:t xml:space="preserve">.  Data from the C band TDWRs are also provided to the NWS to compliment the network </w:t>
      </w:r>
      <w:r w:rsidR="00782A97">
        <w:t>and sharpen azimuthal</w:t>
      </w:r>
      <w:r w:rsidR="00D33FB8">
        <w:t xml:space="preserve"> resolutions</w:t>
      </w:r>
      <w:r>
        <w:t xml:space="preserve"> as these radars have </w:t>
      </w:r>
      <w:r w:rsidR="00782A97">
        <w:t>beamwidth</w:t>
      </w:r>
      <w:r>
        <w:t xml:space="preserve"> of 0.5</w:t>
      </w:r>
      <w:r>
        <w:rPr>
          <w:vertAlign w:val="superscript"/>
        </w:rPr>
        <w:t>o</w:t>
      </w:r>
      <w:r>
        <w:t xml:space="preserve">.  </w:t>
      </w:r>
      <w:r w:rsidR="00E252B0">
        <w:t xml:space="preserve">The improved resolution extends the range to which vortexes can be detected.  </w:t>
      </w:r>
    </w:p>
    <w:p w:rsidR="00A6763D" w:rsidRDefault="00A6763D"/>
    <w:p w:rsidR="00BC0A7B" w:rsidRPr="001457D5" w:rsidRDefault="00D24D72">
      <w:pPr>
        <w:rPr>
          <w:b/>
        </w:rPr>
      </w:pPr>
      <w:r>
        <w:rPr>
          <w:b/>
        </w:rPr>
        <w:t>3.</w:t>
      </w:r>
      <w:r w:rsidR="00BC0A7B" w:rsidRPr="001457D5">
        <w:rPr>
          <w:b/>
        </w:rPr>
        <w:t xml:space="preserve"> Resonance effects</w:t>
      </w:r>
    </w:p>
    <w:p w:rsidR="00B77B9E" w:rsidRDefault="00B77B9E">
      <w:r>
        <w:tab/>
      </w:r>
    </w:p>
    <w:p w:rsidR="00D97D56" w:rsidRDefault="00BC0A7B">
      <w:r>
        <w:tab/>
        <w:t xml:space="preserve">Resonance effects in scatterers occurs if the equivalent diameter </w:t>
      </w:r>
      <w:r>
        <w:rPr>
          <w:i/>
        </w:rPr>
        <w:t>D</w:t>
      </w:r>
      <w:r>
        <w:rPr>
          <w:i/>
          <w:vertAlign w:val="subscript"/>
        </w:rPr>
        <w:t>e</w:t>
      </w:r>
      <w:r>
        <w:rPr>
          <w:i/>
        </w:rPr>
        <w:t xml:space="preserve"> </w:t>
      </w:r>
      <w:r w:rsidR="00A006F7">
        <w:t xml:space="preserve">is not much smaller than </w:t>
      </w:r>
      <w:r>
        <w:rPr>
          <w:i/>
        </w:rPr>
        <w:t>λ/√ε</w:t>
      </w:r>
      <w:r>
        <w:t>, (</w:t>
      </w:r>
      <w:r>
        <w:rPr>
          <w:i/>
        </w:rPr>
        <w:t xml:space="preserve">ε= </w:t>
      </w:r>
      <w:r>
        <w:t>relative dielectric constant of the scatterer).  The effects are seen in the pola</w:t>
      </w:r>
      <w:r w:rsidR="00E23F06">
        <w:t>rimetric variables as</w:t>
      </w:r>
      <w:r>
        <w:t xml:space="preserve"> non monotonic changes near the sizes for which the inequality begins to break down.  These sizes are about 10 mm, 5 mm an</w:t>
      </w:r>
      <w:r w:rsidR="005F4148">
        <w:t>d 3 mm for the wavelengths in the S, C</w:t>
      </w:r>
      <w:r w:rsidR="00782A97">
        <w:t>,</w:t>
      </w:r>
      <w:r w:rsidR="005F4148">
        <w:t xml:space="preserve"> and X bands</w:t>
      </w:r>
      <w:r w:rsidR="00E23F06">
        <w:t xml:space="preserve"> (see Zrnic et al. 2</w:t>
      </w:r>
      <w:r w:rsidR="00782A97">
        <w:t>000,</w:t>
      </w:r>
      <w:r w:rsidR="00FC4176">
        <w:t xml:space="preserve"> </w:t>
      </w:r>
      <w:proofErr w:type="spellStart"/>
      <w:r w:rsidR="00FC4176">
        <w:t>Ryzhkov</w:t>
      </w:r>
      <w:proofErr w:type="spellEnd"/>
      <w:r w:rsidR="00FC4176">
        <w:t xml:space="preserve"> and Zrnic 2005)</w:t>
      </w:r>
      <w:r>
        <w:t>.</w:t>
      </w:r>
    </w:p>
    <w:p w:rsidR="00F43114" w:rsidRDefault="006E15DA" w:rsidP="00F43114">
      <w:r>
        <w:pict>
          <v:group id="_x0000_s1211" editas="canvas" style="width:6in;height:340.8pt;mso-position-horizontal-relative:char;mso-position-vertical-relative:line" coordorigin="3428,-526" coordsize="9000,7100">
            <o:lock v:ext="edit" aspectratio="t"/>
            <v:shape id="_x0000_s1212" type="#_x0000_t75" style="position:absolute;left:3428;top:-526;width:9000;height:7100" o:preferrelative="f">
              <v:fill o:detectmouseclick="t"/>
              <v:path o:extrusionok="t" o:connecttype="none"/>
              <o:lock v:ext="edit" text="t"/>
            </v:shape>
            <v:shape id="_x0000_s1213" type="#_x0000_t75" style="position:absolute;left:3428;top:-526;width:4417;height:7100">
              <v:imagedata r:id="rId9" o:title="fig1" croptop="12144f" cropbottom="29104f" cropleft="21148f" cropright="21919f"/>
            </v:shape>
            <v:shape id="_x0000_s1214" type="#_x0000_t75" style="position:absolute;left:8011;top:-526;width:4417;height:7100">
              <v:imagedata r:id="rId9" o:title="fig1" croptop="36431f" cropbottom="4817f" cropleft="21258f" cropright="21809f"/>
            </v:shape>
            <w10:anchorlock/>
          </v:group>
        </w:pict>
      </w:r>
    </w:p>
    <w:p w:rsidR="00D97D56" w:rsidRDefault="00F43114" w:rsidP="00F43114">
      <w:r>
        <w:t xml:space="preserve">Fig. </w:t>
      </w:r>
      <w:proofErr w:type="gramStart"/>
      <w:r>
        <w:t>2  Differential</w:t>
      </w:r>
      <w:proofErr w:type="gramEnd"/>
      <w:r>
        <w:t xml:space="preserve"> reflectivity, specific attenuation at horizontal polarization, specific differential phase, and specific differential attenuation.  The variables are computed from T – matrix algorithms and are valid for monodispersed drops with concentration of 1 m</w:t>
      </w:r>
      <w:r>
        <w:rPr>
          <w:vertAlign w:val="superscript"/>
        </w:rPr>
        <w:t>-3</w:t>
      </w:r>
      <w:r>
        <w:t>. The temperature of drops is 20</w:t>
      </w:r>
      <w:r>
        <w:rPr>
          <w:vertAlign w:val="superscript"/>
        </w:rPr>
        <w:t>o</w:t>
      </w:r>
      <w:r>
        <w:t xml:space="preserve"> C and the relation between equivalent diameter and axis ratio is from </w:t>
      </w:r>
      <w:proofErr w:type="spellStart"/>
      <w:r>
        <w:t>Brandes</w:t>
      </w:r>
      <w:proofErr w:type="spellEnd"/>
      <w:r>
        <w:t xml:space="preserve"> et al. 2002.  Computations for the bands X, C, and S were made at wavelengths of 3.2 cm, 5.45 cm and 11 cm (Figure is from </w:t>
      </w:r>
      <w:proofErr w:type="spellStart"/>
      <w:r>
        <w:t>Ryzhkov</w:t>
      </w:r>
      <w:proofErr w:type="spellEnd"/>
      <w:r>
        <w:t xml:space="preserve"> and Zrnic 2005).</w:t>
      </w:r>
    </w:p>
    <w:p w:rsidR="00F43114" w:rsidRDefault="00BC0A7B">
      <w:r>
        <w:lastRenderedPageBreak/>
        <w:t>To illustrate the magnitude of the effects</w:t>
      </w:r>
      <w:r w:rsidR="00BC4F09">
        <w:t>,</w:t>
      </w:r>
      <w:r>
        <w:t xml:space="preserve"> </w:t>
      </w:r>
      <w:r w:rsidR="005F4148">
        <w:t xml:space="preserve">curves </w:t>
      </w:r>
      <w:r w:rsidR="00782A97">
        <w:t xml:space="preserve">are presented in Fig. </w:t>
      </w:r>
      <w:r>
        <w:t>2, wherein a mono dispersed drops size distribution (DSD) is assumed and the concentration of the drops is 1 m</w:t>
      </w:r>
      <w:r>
        <w:rPr>
          <w:vertAlign w:val="superscript"/>
        </w:rPr>
        <w:t>-3</w:t>
      </w:r>
      <w:r>
        <w:t xml:space="preserve">.  The curves were obtained from T-matrix </w:t>
      </w:r>
      <w:r w:rsidR="00C01867">
        <w:t>computations and are valid at temperature of 20</w:t>
      </w:r>
      <w:r w:rsidR="00C01867">
        <w:rPr>
          <w:vertAlign w:val="superscript"/>
        </w:rPr>
        <w:t>o</w:t>
      </w:r>
      <w:r w:rsidR="00C01867">
        <w:t xml:space="preserve"> C. The exact wavelengths are </w:t>
      </w:r>
      <w:r w:rsidR="005F4148">
        <w:t xml:space="preserve">3.2 cm, 5.45 cm and 11 cm.  The reasons for this choice are: 3.2 cm is in the middle of the allocated X band for meteorological aids, 5.45 cm is used by companies making C band weather radars (for example the </w:t>
      </w:r>
      <w:r w:rsidR="005F4148" w:rsidRPr="00841B75">
        <w:t>OU PR</w:t>
      </w:r>
      <w:r w:rsidR="00841B75" w:rsidRPr="00841B75">
        <w:t>IME radar has wavelength of 5.</w:t>
      </w:r>
      <w:r w:rsidR="00841B75">
        <w:t>44</w:t>
      </w:r>
      <w:r w:rsidR="005F4148">
        <w:t xml:space="preserve"> cm), 11 cm is the wavelength of the KOUN polarimetric radar. Notewo</w:t>
      </w:r>
      <w:r w:rsidR="00B77B9E">
        <w:t>rthy is that all four variables</w:t>
      </w:r>
      <w:r w:rsidR="005F4148">
        <w:t xml:space="preserve"> exhibit most significant nonlinearity at C band.  The </w:t>
      </w:r>
      <w:r w:rsidR="005F4148">
        <w:rPr>
          <w:i/>
        </w:rPr>
        <w:t>Z</w:t>
      </w:r>
      <w:r w:rsidR="005F4148">
        <w:rPr>
          <w:i/>
          <w:vertAlign w:val="subscript"/>
        </w:rPr>
        <w:t>DR</w:t>
      </w:r>
      <w:r w:rsidR="005F4148">
        <w:rPr>
          <w:i/>
        </w:rPr>
        <w:t xml:space="preserve"> </w:t>
      </w:r>
      <w:r w:rsidR="005F4148">
        <w:t xml:space="preserve">curves for S and X band almost coincide whereas the curve for C band exhibits a sharp maximum and non unique </w:t>
      </w:r>
      <w:r w:rsidR="005F4148">
        <w:rPr>
          <w:i/>
        </w:rPr>
        <w:t>Z</w:t>
      </w:r>
      <w:r w:rsidR="005F4148">
        <w:rPr>
          <w:i/>
          <w:vertAlign w:val="subscript"/>
        </w:rPr>
        <w:t>DR</w:t>
      </w:r>
      <w:r w:rsidR="005F4148">
        <w:rPr>
          <w:i/>
        </w:rPr>
        <w:t xml:space="preserve"> </w:t>
      </w:r>
      <w:r w:rsidR="005F4148">
        <w:t xml:space="preserve">values. All the variables for S band increase </w:t>
      </w:r>
    </w:p>
    <w:p w:rsidR="00F43114" w:rsidRPr="00BC0A7B" w:rsidRDefault="006E15DA" w:rsidP="00F43114">
      <w:r>
        <w:pict>
          <v:group id="_x0000_s1219" editas="canvas" style="width:6in;height:386.45pt;mso-position-horizontal-relative:char;mso-position-vertical-relative:line" coordorigin="3428,-216" coordsize="8496,7600">
            <o:lock v:ext="edit" aspectratio="t"/>
            <v:shape id="_x0000_s1220" type="#_x0000_t75" style="position:absolute;left:3428;top:-216;width:8496;height:7600" o:preferrelative="f">
              <v:fill o:detectmouseclick="t"/>
              <v:path o:extrusionok="t" o:connecttype="none"/>
              <o:lock v:ext="edit" text="t"/>
            </v:shape>
            <v:shape id="_x0000_s1221" type="#_x0000_t75" style="position:absolute;left:3428;top:-216;width:4086;height:7600">
              <v:imagedata r:id="rId10" o:title="fig2a" croptop="19150f" cropbottom="9020f" cropleft="17843f" cropright="19275f"/>
            </v:shape>
            <v:shape id="_x0000_s1222" type="#_x0000_t75" style="position:absolute;left:8028;top:-216;width:3896;height:7600">
              <v:imagedata r:id="rId11" o:title="fig2" croptop="19150f" cropbottom="9020f" cropleft="18890f" cropright="19551f"/>
            </v:shape>
            <w10:anchorlock/>
          </v:group>
        </w:pict>
      </w:r>
    </w:p>
    <w:p w:rsidR="00F43114" w:rsidRPr="00BC0A7B" w:rsidRDefault="00F43114" w:rsidP="00F43114">
      <w:proofErr w:type="gramStart"/>
      <w:r>
        <w:t xml:space="preserve">Fig. 3 </w:t>
      </w:r>
      <w:proofErr w:type="spellStart"/>
      <w:r>
        <w:t>Scattergrams</w:t>
      </w:r>
      <w:proofErr w:type="spellEnd"/>
      <w:r>
        <w:t xml:space="preserve"> of </w:t>
      </w:r>
      <w:proofErr w:type="spellStart"/>
      <w:r>
        <w:rPr>
          <w:i/>
        </w:rPr>
        <w:t>Z</w:t>
      </w:r>
      <w:r>
        <w:rPr>
          <w:i/>
          <w:vertAlign w:val="subscript"/>
        </w:rPr>
        <w:t>h</w:t>
      </w:r>
      <w:proofErr w:type="spellEnd"/>
      <w:r>
        <w:rPr>
          <w:i/>
        </w:rPr>
        <w:t xml:space="preserve"> </w:t>
      </w:r>
      <w:r>
        <w:t xml:space="preserve">and </w:t>
      </w:r>
      <w:r>
        <w:rPr>
          <w:i/>
        </w:rPr>
        <w:t>Z</w:t>
      </w:r>
      <w:r>
        <w:rPr>
          <w:i/>
          <w:vertAlign w:val="subscript"/>
        </w:rPr>
        <w:t>DR</w:t>
      </w:r>
      <w:r>
        <w:rPr>
          <w:i/>
        </w:rPr>
        <w:t xml:space="preserve"> </w:t>
      </w:r>
      <w:r>
        <w:t>for the C-band (upper graphs) and X-band (lower graphs) versus the same variables at S-band.</w:t>
      </w:r>
      <w:proofErr w:type="gramEnd"/>
      <w:r>
        <w:t xml:space="preserve"> Assumed temperature is 20</w:t>
      </w:r>
      <w:r>
        <w:rPr>
          <w:vertAlign w:val="superscript"/>
        </w:rPr>
        <w:t>o</w:t>
      </w:r>
      <w:r>
        <w:t xml:space="preserve"> C. (Figure from A. </w:t>
      </w:r>
      <w:proofErr w:type="spellStart"/>
      <w:r>
        <w:t>Ryzhkov</w:t>
      </w:r>
      <w:proofErr w:type="spellEnd"/>
      <w:r>
        <w:t xml:space="preserve">).  </w:t>
      </w:r>
    </w:p>
    <w:p w:rsidR="000C3FDA" w:rsidRDefault="000C3FDA"/>
    <w:p w:rsidR="000C3FDA" w:rsidRDefault="000C3FDA">
      <w:proofErr w:type="gramStart"/>
      <w:r>
        <w:t>monotonically</w:t>
      </w:r>
      <w:proofErr w:type="gramEnd"/>
      <w:r>
        <w:t xml:space="preserve">, and for X band increase almost monotonically with </w:t>
      </w:r>
      <w:r>
        <w:rPr>
          <w:i/>
        </w:rPr>
        <w:t>D</w:t>
      </w:r>
      <w:r>
        <w:rPr>
          <w:i/>
          <w:vertAlign w:val="subscript"/>
        </w:rPr>
        <w:t>e</w:t>
      </w:r>
      <w:r>
        <w:t xml:space="preserve">, which definitely </w:t>
      </w:r>
    </w:p>
    <w:p w:rsidR="000C3FDA" w:rsidRDefault="000C3FDA"/>
    <w:p w:rsidR="00F43114" w:rsidRDefault="000C3FDA">
      <w:proofErr w:type="gramStart"/>
      <w:r>
        <w:lastRenderedPageBreak/>
        <w:t>is</w:t>
      </w:r>
      <w:proofErr w:type="gramEnd"/>
      <w:r>
        <w:t xml:space="preserve"> not the case for C band curves. The physical reason for this behavior is that the reactive resonance (capacitance effect) in the drop at X band is almost balanced by the </w:t>
      </w:r>
      <w:proofErr w:type="spellStart"/>
      <w:r>
        <w:t>ohmic</w:t>
      </w:r>
      <w:proofErr w:type="spellEnd"/>
      <w:r>
        <w:t xml:space="preserve"> </w:t>
      </w:r>
      <w:proofErr w:type="gramStart"/>
      <w:r>
        <w:t>loss,</w:t>
      </w:r>
      <w:proofErr w:type="gramEnd"/>
      <w:r>
        <w:t xml:space="preserve"> whereas</w:t>
      </w:r>
      <w:r w:rsidRPr="00E23F06">
        <w:t xml:space="preserve"> </w:t>
      </w:r>
      <w:r>
        <w:t xml:space="preserve">at C band the </w:t>
      </w:r>
      <w:proofErr w:type="spellStart"/>
      <w:r>
        <w:t>ohmic</w:t>
      </w:r>
      <w:proofErr w:type="spellEnd"/>
      <w:r>
        <w:t xml:space="preserve"> (resistive) loss is small hence the reactive effect dominates</w:t>
      </w:r>
    </w:p>
    <w:p w:rsidR="00BC0A7B" w:rsidRDefault="00E23F06">
      <w:proofErr w:type="gramStart"/>
      <w:r>
        <w:t>producing</w:t>
      </w:r>
      <w:proofErr w:type="gramEnd"/>
      <w:r>
        <w:t xml:space="preserve"> much sharper resonance. Another obvious difference is in attenuation which is largest at X band. The large variation of specific differential phase and attenuations for</w:t>
      </w:r>
    </w:p>
    <w:p w:rsidR="00BC0A7B" w:rsidRDefault="00F43114">
      <w:r>
        <w:t xml:space="preserve"> </w:t>
      </w:r>
      <w:proofErr w:type="gramStart"/>
      <w:r w:rsidR="007273C2">
        <w:t>sizes</w:t>
      </w:r>
      <w:proofErr w:type="gramEnd"/>
      <w:r w:rsidR="007273C2">
        <w:t xml:space="preserve"> 4 to 8 mm at C band translate to larger uncertainties in rainfall estimates and difficulties in correcting attenuations compared to S and X bands.  </w:t>
      </w:r>
    </w:p>
    <w:p w:rsidR="00F43114" w:rsidRDefault="00B55996">
      <w:r>
        <w:tab/>
      </w:r>
      <w:r w:rsidR="00E252B0">
        <w:t>Next I</w:t>
      </w:r>
      <w:r w:rsidR="00BC0A7B">
        <w:t xml:space="preserve"> present </w:t>
      </w:r>
      <w:proofErr w:type="spellStart"/>
      <w:r w:rsidR="00BC0A7B">
        <w:t>scattergrams</w:t>
      </w:r>
      <w:proofErr w:type="spellEnd"/>
      <w:r w:rsidR="00BC0A7B">
        <w:t xml:space="preserve"> of polarimetric variables</w:t>
      </w:r>
      <w:r>
        <w:t xml:space="preserve"> (Fig. 3)</w:t>
      </w:r>
      <w:r w:rsidR="00BC0A7B">
        <w:t xml:space="preserve"> computed from 25920 real DSDs.  The DSDs were obtained with a tw</w:t>
      </w:r>
      <w:r w:rsidR="005F4148">
        <w:t>o dimensional video disdrometer</w:t>
      </w:r>
      <w:r w:rsidR="00BC0A7B">
        <w:t xml:space="preserve"> in Oklahoma (</w:t>
      </w:r>
      <w:r w:rsidR="004F2EB2">
        <w:t>Schuur et al. 2001)</w:t>
      </w:r>
      <w:r w:rsidR="00BC0A7B">
        <w:t xml:space="preserve">, and scattering coefficient were obtained using the T-matrix program. </w:t>
      </w:r>
    </w:p>
    <w:p w:rsidR="00BC0A7B" w:rsidRDefault="00B55996">
      <w:r>
        <w:tab/>
      </w:r>
      <w:r w:rsidR="00782A97">
        <w:t xml:space="preserve">The graphs in Fig. </w:t>
      </w:r>
      <w:r w:rsidR="00BC0A7B">
        <w:t>3 confi</w:t>
      </w:r>
      <w:r w:rsidR="00782A97">
        <w:t xml:space="preserve">rm the hint deduced from Fig. </w:t>
      </w:r>
      <w:r w:rsidR="00BC0A7B">
        <w:t xml:space="preserve">2 that the </w:t>
      </w:r>
      <w:r w:rsidR="00BC0A7B">
        <w:rPr>
          <w:i/>
        </w:rPr>
        <w:t>Z</w:t>
      </w:r>
      <w:r w:rsidR="00BC0A7B">
        <w:rPr>
          <w:i/>
          <w:vertAlign w:val="subscript"/>
        </w:rPr>
        <w:t>DR</w:t>
      </w:r>
      <w:r w:rsidR="00BC0A7B">
        <w:rPr>
          <w:i/>
        </w:rPr>
        <w:t xml:space="preserve"> </w:t>
      </w:r>
      <w:r w:rsidR="005F4148">
        <w:t xml:space="preserve">at C band </w:t>
      </w:r>
      <w:r w:rsidR="00E252B0">
        <w:t>(</w:t>
      </w:r>
      <w:r w:rsidR="005F4148">
        <w:t>computed</w:t>
      </w:r>
      <w:r w:rsidR="00BC0A7B">
        <w:t xml:space="preserve"> from real DSDs</w:t>
      </w:r>
      <w:r w:rsidR="00E252B0">
        <w:t>)</w:t>
      </w:r>
      <w:r w:rsidR="00BC0A7B">
        <w:t xml:space="preserve"> would have much larger variation and departure from values </w:t>
      </w:r>
      <w:r w:rsidR="00E252B0">
        <w:t>at</w:t>
      </w:r>
      <w:r w:rsidR="00BC0A7B">
        <w:t xml:space="preserve"> S band than</w:t>
      </w:r>
      <w:r w:rsidR="00E252B0">
        <w:t xml:space="preserve"> would</w:t>
      </w:r>
      <w:r w:rsidR="00BC0A7B">
        <w:t xml:space="preserve"> the </w:t>
      </w:r>
      <w:r w:rsidR="00BC0A7B">
        <w:rPr>
          <w:i/>
        </w:rPr>
        <w:t>Z</w:t>
      </w:r>
      <w:r w:rsidR="00BC0A7B">
        <w:rPr>
          <w:i/>
          <w:vertAlign w:val="subscript"/>
        </w:rPr>
        <w:t>DR</w:t>
      </w:r>
      <w:r w:rsidR="00E252B0">
        <w:t>s at</w:t>
      </w:r>
      <w:r w:rsidR="00BC0A7B">
        <w:t xml:space="preserve"> X band.  This means that interpretation of </w:t>
      </w:r>
      <w:r w:rsidR="00BC0A7B">
        <w:rPr>
          <w:i/>
        </w:rPr>
        <w:t>Z</w:t>
      </w:r>
      <w:r w:rsidR="00BC0A7B">
        <w:rPr>
          <w:i/>
          <w:vertAlign w:val="subscript"/>
        </w:rPr>
        <w:t>DR</w:t>
      </w:r>
      <w:r w:rsidR="00BC0A7B">
        <w:t xml:space="preserve"> signatures at X band as well as classification using this variable would be much closer to the result exp</w:t>
      </w:r>
      <w:r w:rsidR="005F4148">
        <w:t>ected at S band than to the results expected</w:t>
      </w:r>
      <w:r w:rsidR="00BC0A7B">
        <w:t xml:space="preserve"> for C band. This is an advantage because of the huge amount of experience and development of techniques at S band in the USA.  </w:t>
      </w:r>
    </w:p>
    <w:p w:rsidR="00BC0A7B" w:rsidRDefault="00BC0A7B">
      <w:r>
        <w:tab/>
        <w:t xml:space="preserve">Similar conclusion ensues from the analysis of the correlation coefficient </w:t>
      </w:r>
      <w:proofErr w:type="spellStart"/>
      <w:r>
        <w:rPr>
          <w:i/>
        </w:rPr>
        <w:t>ρ</w:t>
      </w:r>
      <w:r>
        <w:rPr>
          <w:i/>
          <w:vertAlign w:val="subscript"/>
        </w:rPr>
        <w:t>hv</w:t>
      </w:r>
      <w:proofErr w:type="spellEnd"/>
      <w:r>
        <w:t xml:space="preserve"> presented in</w:t>
      </w:r>
      <w:r w:rsidR="00782A97">
        <w:t xml:space="preserve"> Fig. </w:t>
      </w:r>
      <w:r>
        <w:t xml:space="preserve">4.  At C band significant drop in </w:t>
      </w:r>
      <w:proofErr w:type="spellStart"/>
      <w:r>
        <w:rPr>
          <w:i/>
        </w:rPr>
        <w:t>ρ</w:t>
      </w:r>
      <w:r>
        <w:rPr>
          <w:i/>
          <w:vertAlign w:val="subscript"/>
        </w:rPr>
        <w:t>hv</w:t>
      </w:r>
      <w:proofErr w:type="spellEnd"/>
      <w:r>
        <w:t xml:space="preserve"> occurs at moderate values of </w:t>
      </w:r>
      <w:r>
        <w:rPr>
          <w:i/>
        </w:rPr>
        <w:t>Z</w:t>
      </w:r>
      <w:r>
        <w:rPr>
          <w:i/>
          <w:vertAlign w:val="subscript"/>
        </w:rPr>
        <w:t xml:space="preserve"> </w:t>
      </w:r>
      <w:r w:rsidR="00D7140C">
        <w:t>i</w:t>
      </w:r>
      <w:r>
        <w:t>n rain</w:t>
      </w:r>
      <w:r w:rsidR="00CF3E39">
        <w:t xml:space="preserve">. This </w:t>
      </w:r>
      <w:r>
        <w:t xml:space="preserve">could cause misclassification of hydrometeors if the algorithm developed for S </w:t>
      </w:r>
    </w:p>
    <w:p w:rsidR="00BC0A7B" w:rsidRDefault="00BC0A7B"/>
    <w:p w:rsidR="00BC0A7B" w:rsidRDefault="006E15DA">
      <w:r>
        <w:pict>
          <v:group id="_x0000_s1096" editas="canvas" style="width:6in;height:291.55pt;mso-position-horizontal-relative:char;mso-position-vertical-relative:line" coordorigin="3428,6408" coordsize="10500,7086">
            <o:lock v:ext="edit" aspectratio="t"/>
            <v:shape id="_x0000_s1095" type="#_x0000_t75" style="position:absolute;left:3428;top:6408;width:10500;height:7086" o:preferrelative="f">
              <v:fill o:detectmouseclick="t"/>
              <v:path o:extrusionok="t" o:connecttype="none"/>
              <o:lock v:ext="edit" text="t"/>
            </v:shape>
            <v:shape id="_x0000_s1092" type="#_x0000_t75" style="position:absolute;left:3428;top:6408;width:4800;height:3542">
              <v:imagedata r:id="rId12" o:title="z_rhv_s" croptop="9341f" cropbottom="28638f" cropleft="7930f" cropright="4736f"/>
            </v:shape>
            <v:shape id="_x0000_s1093" type="#_x0000_t75" style="position:absolute;left:8928;top:6408;width:5000;height:3642">
              <v:imagedata r:id="rId13" o:title="z_rhv_c" croptop="9341f" cropbottom="28638f" cropleft="7930f" cropright="4075f"/>
            </v:shape>
            <v:shape id="_x0000_s1094" type="#_x0000_t75" style="position:absolute;left:3528;top:10008;width:4700;height:3486">
              <v:imagedata r:id="rId14" o:title="z_rhv_x" croptop="9341f" cropbottom="28492f" cropleft="7930f" cropright="4736f"/>
            </v:shape>
            <w10:anchorlock/>
          </v:group>
        </w:pict>
      </w:r>
    </w:p>
    <w:p w:rsidR="00BC0A7B" w:rsidRDefault="00BC0A7B"/>
    <w:p w:rsidR="00BC0A7B" w:rsidRDefault="00782A97" w:rsidP="00BC0A7B">
      <w:r>
        <w:t xml:space="preserve">Fig. </w:t>
      </w:r>
      <w:r w:rsidR="00BC0A7B">
        <w:t xml:space="preserve">4 Similar to </w:t>
      </w:r>
      <w:r w:rsidR="00EA717A">
        <w:t xml:space="preserve">Fig. </w:t>
      </w:r>
      <w:r w:rsidR="00BC0A7B">
        <w:t xml:space="preserve">3 but the </w:t>
      </w:r>
      <w:proofErr w:type="spellStart"/>
      <w:r w:rsidR="00BC0A7B">
        <w:t>scattergrams</w:t>
      </w:r>
      <w:proofErr w:type="spellEnd"/>
      <w:r w:rsidR="00BC0A7B">
        <w:t xml:space="preserve"> of </w:t>
      </w:r>
      <w:proofErr w:type="spellStart"/>
      <w:r w:rsidR="00BC0A7B">
        <w:rPr>
          <w:i/>
        </w:rPr>
        <w:t>ρ</w:t>
      </w:r>
      <w:r w:rsidR="00BC0A7B">
        <w:rPr>
          <w:i/>
          <w:vertAlign w:val="subscript"/>
        </w:rPr>
        <w:t>hv</w:t>
      </w:r>
      <w:proofErr w:type="spellEnd"/>
      <w:r w:rsidR="00BC0A7B">
        <w:t xml:space="preserve"> versus </w:t>
      </w:r>
      <w:r w:rsidR="00BC0A7B">
        <w:rPr>
          <w:i/>
        </w:rPr>
        <w:t xml:space="preserve">Z </w:t>
      </w:r>
      <w:r w:rsidR="00BC0A7B">
        <w:t>are produced from the same DSDs.  Assumed temperature is 20</w:t>
      </w:r>
      <w:r w:rsidR="00BC0A7B">
        <w:rPr>
          <w:vertAlign w:val="superscript"/>
        </w:rPr>
        <w:t>o</w:t>
      </w:r>
      <w:r w:rsidR="00BC0A7B">
        <w:t xml:space="preserve"> C</w:t>
      </w:r>
      <w:r w:rsidR="000D6911">
        <w:t xml:space="preserve"> (figure courtesy A. </w:t>
      </w:r>
      <w:proofErr w:type="spellStart"/>
      <w:r w:rsidR="000D6911">
        <w:t>Ryzhkov</w:t>
      </w:r>
      <w:proofErr w:type="spellEnd"/>
      <w:r w:rsidR="000D6911">
        <w:t xml:space="preserve">). </w:t>
      </w:r>
      <w:r w:rsidR="00BC0A7B">
        <w:t xml:space="preserve">  </w:t>
      </w:r>
    </w:p>
    <w:p w:rsidR="000C3FDA" w:rsidRDefault="000C3FDA" w:rsidP="00BC0A7B"/>
    <w:p w:rsidR="000C3FDA" w:rsidRPr="00BC0A7B" w:rsidRDefault="000C3FDA" w:rsidP="000C3FDA">
      <w:proofErr w:type="gramStart"/>
      <w:r>
        <w:lastRenderedPageBreak/>
        <w:t>band</w:t>
      </w:r>
      <w:proofErr w:type="gramEnd"/>
      <w:r>
        <w:t xml:space="preserve"> is directly applied.  Further development and study are needed to adapt such algorithm for C band so that it can produce credible results if applied to storms in the Great Plains environment. </w:t>
      </w:r>
    </w:p>
    <w:p w:rsidR="000C3FDA" w:rsidRDefault="000C3FDA">
      <w:pPr>
        <w:rPr>
          <w:b/>
        </w:rPr>
      </w:pPr>
    </w:p>
    <w:p w:rsidR="00A6763D" w:rsidRPr="001457D5" w:rsidRDefault="00D24D72">
      <w:pPr>
        <w:rPr>
          <w:b/>
        </w:rPr>
      </w:pPr>
      <w:r>
        <w:rPr>
          <w:b/>
        </w:rPr>
        <w:t>4.</w:t>
      </w:r>
      <w:r w:rsidR="00A6763D" w:rsidRPr="001457D5">
        <w:rPr>
          <w:b/>
        </w:rPr>
        <w:t xml:space="preserve"> Attenuation</w:t>
      </w:r>
    </w:p>
    <w:p w:rsidR="007A5969" w:rsidRDefault="00A6763D">
      <w:r>
        <w:tab/>
      </w:r>
    </w:p>
    <w:p w:rsidR="00A6763D" w:rsidRDefault="007A5969">
      <w:r>
        <w:tab/>
      </w:r>
      <w:r w:rsidR="00A6763D">
        <w:t xml:space="preserve">The biggest challenge to weather surveillance with C and X band radars is attenuation through precipitation. It is caused primarily by absorption of the EM energy in rain drops.  </w:t>
      </w:r>
    </w:p>
    <w:p w:rsidR="00A6763D" w:rsidRDefault="006713C5">
      <w:r>
        <w:tab/>
      </w:r>
      <w:r w:rsidR="00D7140C">
        <w:t>Plotted in F</w:t>
      </w:r>
      <w:r w:rsidR="00782A97">
        <w:t xml:space="preserve">ig. </w:t>
      </w:r>
      <w:r w:rsidR="00D7140C">
        <w:t>5</w:t>
      </w:r>
      <w:r w:rsidR="001D5ADF">
        <w:t xml:space="preserve"> are specific attenuations multiplied by two (so that it is two way) for temperature of 20</w:t>
      </w:r>
      <w:r w:rsidR="001D5ADF">
        <w:rPr>
          <w:vertAlign w:val="superscript"/>
        </w:rPr>
        <w:t>o</w:t>
      </w:r>
      <w:r w:rsidR="00BE1DFD">
        <w:t xml:space="preserve"> C.  The reflectivity factor</w:t>
      </w:r>
      <w:r w:rsidR="001D5ADF">
        <w:t xml:space="preserve"> </w:t>
      </w:r>
      <w:proofErr w:type="spellStart"/>
      <w:r w:rsidR="001D5ADF">
        <w:rPr>
          <w:i/>
        </w:rPr>
        <w:t>Z</w:t>
      </w:r>
      <w:r w:rsidR="001D5ADF">
        <w:rPr>
          <w:i/>
          <w:vertAlign w:val="subscript"/>
        </w:rPr>
        <w:t>h</w:t>
      </w:r>
      <w:proofErr w:type="spellEnd"/>
      <w:r w:rsidR="001D5ADF">
        <w:rPr>
          <w:i/>
        </w:rPr>
        <w:t xml:space="preserve"> </w:t>
      </w:r>
      <w:r w:rsidR="00BE1DFD">
        <w:t>is f</w:t>
      </w:r>
      <w:r w:rsidR="001D5ADF">
        <w:t xml:space="preserve">or horizontal polarization.  The rain rate corresponding to this </w:t>
      </w:r>
      <w:proofErr w:type="spellStart"/>
      <w:r w:rsidR="001D5ADF">
        <w:rPr>
          <w:i/>
        </w:rPr>
        <w:t>Z</w:t>
      </w:r>
      <w:r w:rsidR="001D5ADF">
        <w:rPr>
          <w:i/>
          <w:vertAlign w:val="subscript"/>
        </w:rPr>
        <w:t>h</w:t>
      </w:r>
      <w:proofErr w:type="spellEnd"/>
      <w:r w:rsidR="001D5ADF">
        <w:rPr>
          <w:i/>
        </w:rPr>
        <w:t xml:space="preserve"> </w:t>
      </w:r>
      <w:r w:rsidR="00AF477D">
        <w:t xml:space="preserve">can be computed from the Table A.1 and A.2 </w:t>
      </w:r>
      <w:r w:rsidR="00BE1DFD">
        <w:t xml:space="preserve">(in the Appendix) </w:t>
      </w:r>
      <w:r w:rsidR="00AF477D">
        <w:t xml:space="preserve">by eliminating </w:t>
      </w:r>
      <w:r w:rsidR="00AF477D">
        <w:rPr>
          <w:i/>
        </w:rPr>
        <w:t>A</w:t>
      </w:r>
      <w:r w:rsidR="00AF477D">
        <w:rPr>
          <w:i/>
          <w:vertAlign w:val="subscript"/>
        </w:rPr>
        <w:t>h</w:t>
      </w:r>
      <w:r w:rsidR="00AF477D">
        <w:t xml:space="preserve">. Notice the </w:t>
      </w:r>
      <w:r w:rsidR="001D5ADF">
        <w:t xml:space="preserve">higher values at horizontal polarization.  The curves agree very well with the ones in </w:t>
      </w:r>
      <w:proofErr w:type="spellStart"/>
      <w:r w:rsidR="001D5ADF">
        <w:t>Doviak</w:t>
      </w:r>
      <w:proofErr w:type="spellEnd"/>
      <w:r w:rsidR="001D5ADF">
        <w:t xml:space="preserve"> and Zrnic (2006, Fig. 3.5).  Note </w:t>
      </w:r>
      <w:r>
        <w:t xml:space="preserve">that the two way </w:t>
      </w:r>
      <w:r w:rsidR="00A6763D">
        <w:t xml:space="preserve">attenuation </w:t>
      </w:r>
      <w:r w:rsidR="00837C3A">
        <w:t>(</w:t>
      </w:r>
      <w:r w:rsidR="00A6763D">
        <w:t>in dB/km</w:t>
      </w:r>
      <w:r w:rsidR="00837C3A">
        <w:t>)</w:t>
      </w:r>
      <w:r w:rsidR="00A6763D">
        <w:t xml:space="preserve"> </w:t>
      </w:r>
      <w:r>
        <w:t>increases going from</w:t>
      </w:r>
      <w:r w:rsidR="00A6763D">
        <w:t xml:space="preserve"> 5</w:t>
      </w:r>
      <w:r w:rsidR="001D5ADF">
        <w:t>.45</w:t>
      </w:r>
      <w:r w:rsidR="00A6763D">
        <w:t xml:space="preserve"> c</w:t>
      </w:r>
      <w:r>
        <w:t>m to 3.2 cm wavelength by about a factor of ten and a similar increase ensues from 11 to 5</w:t>
      </w:r>
      <w:r w:rsidR="001D5ADF">
        <w:t>.45</w:t>
      </w:r>
      <w:r>
        <w:t xml:space="preserve"> cm wavelength. </w:t>
      </w:r>
    </w:p>
    <w:p w:rsidR="00837C3A" w:rsidRDefault="00CB28FD">
      <w:r>
        <w:tab/>
      </w:r>
      <w:r w:rsidR="00A6763D">
        <w:tab/>
      </w:r>
      <w:r w:rsidR="006E15DA">
        <w:pict>
          <v:shape id="_x0000_i1037" type="#_x0000_t75" style="width:354pt;height:306pt">
            <v:imagedata r:id="rId15" o:title=""/>
          </v:shape>
        </w:pict>
      </w:r>
    </w:p>
    <w:p w:rsidR="00837C3A" w:rsidRDefault="00B55996" w:rsidP="00837C3A">
      <w:r>
        <w:t xml:space="preserve">Fig. </w:t>
      </w:r>
      <w:r w:rsidR="00837C3A">
        <w:t xml:space="preserve">5 Specific attenuations multiplied by 2 versus </w:t>
      </w:r>
      <w:proofErr w:type="spellStart"/>
      <w:r w:rsidR="00837C3A">
        <w:rPr>
          <w:i/>
        </w:rPr>
        <w:t>Z</w:t>
      </w:r>
      <w:r w:rsidR="00837C3A">
        <w:rPr>
          <w:i/>
          <w:vertAlign w:val="subscript"/>
        </w:rPr>
        <w:t>h</w:t>
      </w:r>
      <w:proofErr w:type="spellEnd"/>
      <w:r w:rsidR="00837C3A">
        <w:rPr>
          <w:i/>
        </w:rPr>
        <w:t xml:space="preserve"> </w:t>
      </w:r>
      <w:r w:rsidR="00837C3A">
        <w:t>in rain at temperature 20</w:t>
      </w:r>
      <w:r w:rsidR="00837C3A">
        <w:rPr>
          <w:vertAlign w:val="superscript"/>
        </w:rPr>
        <w:t>o</w:t>
      </w:r>
      <w:r w:rsidR="00837C3A">
        <w:t xml:space="preserve"> C. The wavelengths are indicated.  </w:t>
      </w:r>
    </w:p>
    <w:p w:rsidR="00837C3A" w:rsidRDefault="00837C3A"/>
    <w:p w:rsidR="000C3FDA" w:rsidRDefault="008016BF">
      <w:r>
        <w:tab/>
      </w:r>
      <w:r w:rsidR="000C3FDA">
        <w:t xml:space="preserve">This large attenuation was the primary reason for adopting the 10 cm wavelength by the NWS in the USA.  During the JDOP experiment (Donaldson and Burgess 1982) side by side comparisons where made between a 5 cm and 10 cm radar observations of storms.  The two radars were collocated in Norman Oklahoma.  In one case a strong tornadic storm was located at Wichita Falls and another sever storm was between Wichita </w:t>
      </w:r>
      <w:r w:rsidR="000C3FDA">
        <w:lastRenderedPageBreak/>
        <w:t>Falls and Norman causing total attenuation of the 5 cm radiation from the more distant storm.</w:t>
      </w:r>
    </w:p>
    <w:p w:rsidR="00A82B40" w:rsidRDefault="000C3FDA">
      <w:r>
        <w:tab/>
      </w:r>
      <w:r w:rsidR="008016BF">
        <w:t>Visual illustration of attenuation at the 3.2 cm wavelength is seen in the display of ref</w:t>
      </w:r>
      <w:r w:rsidR="00DF7601">
        <w:t xml:space="preserve">lectivity fields (Fig. </w:t>
      </w:r>
      <w:r w:rsidR="005F4148">
        <w:t xml:space="preserve">6).  The </w:t>
      </w:r>
      <w:r w:rsidR="005F4148">
        <w:rPr>
          <w:i/>
        </w:rPr>
        <w:t>Z</w:t>
      </w:r>
      <w:r w:rsidR="004B4E59">
        <w:t xml:space="preserve"> fiel</w:t>
      </w:r>
      <w:r w:rsidR="00DF7601">
        <w:t xml:space="preserve">d in Fig. </w:t>
      </w:r>
      <w:r w:rsidR="005F4148">
        <w:t xml:space="preserve">6 (A panel) </w:t>
      </w:r>
      <w:r w:rsidR="008016BF">
        <w:t xml:space="preserve">is obtained with the KOUN polarimetric radar, and it </w:t>
      </w:r>
      <w:r w:rsidR="005F4148">
        <w:t>depicts a thick squall line having</w:t>
      </w:r>
      <w:r w:rsidR="008016BF">
        <w:t xml:space="preserve"> reflectivities exceeding 55 dBZ over large regions.  The field in panel B is what the X band radar would measure.  It is o</w:t>
      </w:r>
      <w:r w:rsidR="005F4148">
        <w:t xml:space="preserve">btained by attenuating the values of the field in A so that they mimic what 3.2 cm </w:t>
      </w:r>
      <w:r w:rsidR="008016BF">
        <w:t>wavelength</w:t>
      </w:r>
      <w:r w:rsidR="005F4148">
        <w:t xml:space="preserve"> radar would estimate without corrections for attenuation</w:t>
      </w:r>
      <w:r w:rsidR="008016BF">
        <w:t>.</w:t>
      </w:r>
      <w:r w:rsidR="00A82B40">
        <w:t xml:space="preserve"> </w:t>
      </w:r>
      <w:r w:rsidR="005F4148">
        <w:t>This is achieved by retrieving the DSD parameters from the KOUN polarimetric radar data u</w:t>
      </w:r>
      <w:r w:rsidR="00C00499">
        <w:t xml:space="preserve">sing the technique proposed by Zhang et al. (2001).  </w:t>
      </w:r>
      <w:r w:rsidR="005F4148">
        <w:t xml:space="preserve">The emulated X band </w:t>
      </w:r>
      <w:proofErr w:type="gramStart"/>
      <w:r w:rsidR="005F4148">
        <w:rPr>
          <w:i/>
        </w:rPr>
        <w:t>Z</w:t>
      </w:r>
      <w:r w:rsidR="005F4148">
        <w:rPr>
          <w:i/>
          <w:vertAlign w:val="subscript"/>
        </w:rPr>
        <w:t xml:space="preserve"> </w:t>
      </w:r>
      <w:r w:rsidR="00F07C2E">
        <w:rPr>
          <w:i/>
          <w:vertAlign w:val="subscript"/>
        </w:rPr>
        <w:t xml:space="preserve"> </w:t>
      </w:r>
      <w:r w:rsidR="005F4148">
        <w:t>field</w:t>
      </w:r>
      <w:proofErr w:type="gramEnd"/>
      <w:r w:rsidR="005F4148">
        <w:t xml:space="preserve"> is then computed assuming that the radar has sensitivity equal to the CASA demonstration radars (</w:t>
      </w:r>
      <w:proofErr w:type="spellStart"/>
      <w:r w:rsidR="005F4148">
        <w:t>Januyent</w:t>
      </w:r>
      <w:proofErr w:type="spellEnd"/>
      <w:r w:rsidR="005F4148">
        <w:t xml:space="preserve"> et al. 2005).  The pertinent values are beamwidth 1.8</w:t>
      </w:r>
      <w:r w:rsidR="005F4148">
        <w:rPr>
          <w:vertAlign w:val="superscript"/>
        </w:rPr>
        <w:t>o</w:t>
      </w:r>
      <w:r w:rsidR="005F4148">
        <w:t xml:space="preserve">, wavelength 3.2 cm, </w:t>
      </w:r>
      <w:r w:rsidR="005F4148">
        <w:rPr>
          <w:i/>
        </w:rPr>
        <w:t>P</w:t>
      </w:r>
      <w:r w:rsidR="005F4148">
        <w:rPr>
          <w:i/>
          <w:vertAlign w:val="subscript"/>
        </w:rPr>
        <w:t>t</w:t>
      </w:r>
      <w:r w:rsidR="005F4148">
        <w:rPr>
          <w:i/>
        </w:rPr>
        <w:t xml:space="preserve"> =</w:t>
      </w:r>
      <w:r w:rsidR="005F4148">
        <w:t xml:space="preserve"> 25 kW, maximum pulse length 2 </w:t>
      </w:r>
      <w:proofErr w:type="spellStart"/>
      <w:r w:rsidR="005F4148">
        <w:t>μs</w:t>
      </w:r>
      <w:proofErr w:type="spellEnd"/>
      <w:r w:rsidR="005F4148">
        <w:t xml:space="preserve">, antenna diameter 1.2 m).  </w:t>
      </w:r>
    </w:p>
    <w:p w:rsidR="00A82B40" w:rsidRDefault="00A82B40">
      <w:r>
        <w:tab/>
      </w:r>
      <w:r w:rsidR="005F4148">
        <w:t xml:space="preserve"> </w:t>
      </w:r>
    </w:p>
    <w:p w:rsidR="00A82B40" w:rsidRDefault="005F4148">
      <w:r>
        <w:tab/>
      </w:r>
      <w:r w:rsidR="006E15DA">
        <w:pict>
          <v:shape id="Picture 2" o:spid="_x0000_i1038" type="#_x0000_t75" style="width:408.85pt;height:332.55pt;visibility:visible;mso-position-horizontal-relative:char;mso-position-vertical-relative:line">
            <v:imagedata r:id="rId16" o:title="SbandvsXband_Snyder"/>
          </v:shape>
        </w:pict>
      </w:r>
    </w:p>
    <w:p w:rsidR="00A82B40" w:rsidRDefault="00A82B40"/>
    <w:p w:rsidR="00D07B7B" w:rsidRDefault="00305496">
      <w:r>
        <w:t xml:space="preserve">Fig. </w:t>
      </w:r>
      <w:r w:rsidR="00F07C2E">
        <w:t>6 Reflectivity fields: P</w:t>
      </w:r>
      <w:r w:rsidR="00D07B7B">
        <w:t>anel A) obtained with KOUN radar</w:t>
      </w:r>
      <w:r w:rsidR="00F07C2E">
        <w:t>;</w:t>
      </w:r>
      <w:r w:rsidR="00D07B7B">
        <w:t xml:space="preserve"> </w:t>
      </w:r>
      <w:r w:rsidR="00F07C2E">
        <w:t>P</w:t>
      </w:r>
      <w:r w:rsidR="00D07B7B">
        <w:t>anel B) attenuated field in A by the amount predicted for an X band radar</w:t>
      </w:r>
      <w:r w:rsidR="00F07C2E">
        <w:t>; P</w:t>
      </w:r>
      <w:r w:rsidR="00D07B7B">
        <w:t>anel C) obtained with WSR-88D radar (KAMA</w:t>
      </w:r>
      <w:r w:rsidR="00D7140C">
        <w:t xml:space="preserve"> in Amarillo</w:t>
      </w:r>
      <w:r w:rsidR="00D07B7B">
        <w:t>), and panel D) obt</w:t>
      </w:r>
      <w:r w:rsidR="005F4148">
        <w:t>ained with the mobile radar belonging to the University of Massachusetts (lower pan</w:t>
      </w:r>
      <w:r w:rsidR="004F2EB2">
        <w:t xml:space="preserve">els </w:t>
      </w:r>
      <w:r w:rsidR="00186F09">
        <w:t>depict fields of a different storm and are taken from</w:t>
      </w:r>
      <w:r w:rsidR="004F2EB2">
        <w:t xml:space="preserve"> Snyder et al. 2010,</w:t>
      </w:r>
      <w:r w:rsidR="005F4148">
        <w:t xml:space="preserve"> Fig. 12).    </w:t>
      </w:r>
    </w:p>
    <w:p w:rsidR="00B55996" w:rsidRDefault="00B55996"/>
    <w:p w:rsidR="00B55996" w:rsidRDefault="00B55996">
      <w:r>
        <w:lastRenderedPageBreak/>
        <w:tab/>
      </w:r>
      <w:r w:rsidR="000C3FDA">
        <w:t xml:space="preserve">In panel C is the </w:t>
      </w:r>
      <w:r w:rsidR="000C3FDA">
        <w:rPr>
          <w:i/>
        </w:rPr>
        <w:t>Z</w:t>
      </w:r>
      <w:r w:rsidR="000C3FDA">
        <w:t xml:space="preserve"> field obtained with the operational WSR-88D (KAMA-Amarillo TX) radar in the year 2007 and in panel D is the same field measured with a mobile X band radar (University of Massachusetts X-pol, frequency =9.41 GHz, </w:t>
      </w:r>
      <w:r w:rsidR="000C3FDA">
        <w:rPr>
          <w:i/>
        </w:rPr>
        <w:t>P</w:t>
      </w:r>
      <w:r w:rsidR="000C3FDA">
        <w:rPr>
          <w:i/>
          <w:vertAlign w:val="subscript"/>
        </w:rPr>
        <w:t>t</w:t>
      </w:r>
      <w:r w:rsidR="000C3FDA">
        <w:rPr>
          <w:i/>
        </w:rPr>
        <w:t xml:space="preserve"> = </w:t>
      </w:r>
      <w:r w:rsidR="000C3FDA">
        <w:t>25 kW, beamwidth = 1.25</w:t>
      </w:r>
      <w:r w:rsidR="000C3FDA">
        <w:rPr>
          <w:vertAlign w:val="superscript"/>
        </w:rPr>
        <w:t>o</w:t>
      </w:r>
      <w:r w:rsidR="000C3FDA">
        <w:t xml:space="preserve">).  </w:t>
      </w:r>
      <w:r>
        <w:t>The qualitative resemblance of panel D to B is obvious giving credence to the theoretical predictions. The distances from either radar to their squall lines are comparable and the penetration depth in panel B is somewhat larger (~ 20 km) compared to the ~ 10 km of penetrations in panel D. This likely reflects the uncertainty in the simulation parameters which introduce some bias in the attenuated field.</w:t>
      </w:r>
    </w:p>
    <w:p w:rsidR="000C3FDA" w:rsidRDefault="000C3FDA"/>
    <w:p w:rsidR="00EB312C" w:rsidRPr="00EB312C" w:rsidRDefault="00D24D72">
      <w:pPr>
        <w:rPr>
          <w:b/>
        </w:rPr>
      </w:pPr>
      <w:r>
        <w:rPr>
          <w:b/>
        </w:rPr>
        <w:t>5.</w:t>
      </w:r>
      <w:r w:rsidR="00EB312C" w:rsidRPr="00EB312C">
        <w:rPr>
          <w:b/>
        </w:rPr>
        <w:t xml:space="preserve"> </w:t>
      </w:r>
      <w:r w:rsidR="00936CC7">
        <w:rPr>
          <w:b/>
        </w:rPr>
        <w:t>Restoration</w:t>
      </w:r>
      <w:r w:rsidR="00EB312C">
        <w:rPr>
          <w:b/>
        </w:rPr>
        <w:t xml:space="preserve"> </w:t>
      </w:r>
      <w:r w:rsidR="00EB312C" w:rsidRPr="00EB312C">
        <w:rPr>
          <w:b/>
        </w:rPr>
        <w:t xml:space="preserve">of attenuated signals  </w:t>
      </w:r>
    </w:p>
    <w:p w:rsidR="007A5969" w:rsidRDefault="00B55996">
      <w:r>
        <w:tab/>
      </w:r>
    </w:p>
    <w:p w:rsidR="00117FB5" w:rsidRPr="006C7C2A" w:rsidRDefault="007A5969">
      <w:r>
        <w:tab/>
      </w:r>
      <w:r w:rsidR="00A6763D">
        <w:t>Iterative procedure for compensation of attenuation has been proposed (</w:t>
      </w:r>
      <w:proofErr w:type="spellStart"/>
      <w:r w:rsidR="00841B75" w:rsidRPr="00841B75">
        <w:t>Hitschfeld</w:t>
      </w:r>
      <w:proofErr w:type="spellEnd"/>
      <w:r w:rsidR="00841B75">
        <w:t xml:space="preserve"> and </w:t>
      </w:r>
      <w:proofErr w:type="spellStart"/>
      <w:r w:rsidR="00841B75">
        <w:t>Bordan</w:t>
      </w:r>
      <w:proofErr w:type="spellEnd"/>
      <w:r w:rsidR="00841B75">
        <w:t xml:space="preserve"> 1954</w:t>
      </w:r>
      <w:r w:rsidR="00A6763D">
        <w:t xml:space="preserve">) but it generates unstable solutions. With the advent of polarization it became possible to correct (restore) most attenuated signals in a stable manner. </w:t>
      </w:r>
      <w:r w:rsidR="00117FB5">
        <w:t xml:space="preserve"> The correction procedures</w:t>
      </w:r>
      <w:r w:rsidR="0098512D">
        <w:t xml:space="preserve"> are discussed in the Appendix</w:t>
      </w:r>
      <w:r w:rsidR="006C7C2A">
        <w:t>, and the reader can consult Snyder et al. (2010) for applications to the X band.</w:t>
      </w:r>
      <w:r w:rsidR="00801656">
        <w:t xml:space="preserve">  The c</w:t>
      </w:r>
      <w:r w:rsidR="00117FB5">
        <w:t>ommonly used correction</w:t>
      </w:r>
      <w:r w:rsidR="00801656">
        <w:t xml:space="preserve"> procedure (</w:t>
      </w:r>
      <w:proofErr w:type="spellStart"/>
      <w:r w:rsidR="00801656">
        <w:t>Balakrishnan</w:t>
      </w:r>
      <w:proofErr w:type="spellEnd"/>
      <w:r w:rsidR="00801656">
        <w:t xml:space="preserve"> and Zrnic 1989)</w:t>
      </w:r>
      <w:r w:rsidR="00117FB5">
        <w:t xml:space="preserve"> assumes a relation between specific attenuation </w:t>
      </w:r>
      <w:r w:rsidR="00117FB5" w:rsidRPr="006C7C2A">
        <w:rPr>
          <w:i/>
        </w:rPr>
        <w:t>A</w:t>
      </w:r>
      <w:r w:rsidR="00117FB5" w:rsidRPr="006C7C2A">
        <w:rPr>
          <w:i/>
          <w:vertAlign w:val="subscript"/>
        </w:rPr>
        <w:t>h</w:t>
      </w:r>
      <w:r w:rsidR="00117FB5" w:rsidRPr="006C7C2A">
        <w:t>(</w:t>
      </w:r>
      <w:r w:rsidR="00117FB5" w:rsidRPr="006C7C2A">
        <w:rPr>
          <w:i/>
        </w:rPr>
        <w:t>r</w:t>
      </w:r>
      <w:r w:rsidR="00117FB5" w:rsidRPr="006C7C2A">
        <w:t xml:space="preserve">), and </w:t>
      </w:r>
      <w:r w:rsidR="00841B75" w:rsidRPr="006C7C2A">
        <w:t>specific</w:t>
      </w:r>
      <w:r w:rsidR="00117FB5" w:rsidRPr="006C7C2A">
        <w:t xml:space="preserve"> differential phase </w:t>
      </w:r>
      <w:r w:rsidR="00117FB5" w:rsidRPr="006C7C2A">
        <w:rPr>
          <w:i/>
        </w:rPr>
        <w:t>K</w:t>
      </w:r>
      <w:r w:rsidR="00117FB5" w:rsidRPr="006C7C2A">
        <w:rPr>
          <w:i/>
          <w:vertAlign w:val="subscript"/>
        </w:rPr>
        <w:t>DP</w:t>
      </w:r>
      <w:r w:rsidR="00117FB5" w:rsidRPr="006C7C2A">
        <w:t>(</w:t>
      </w:r>
      <w:r w:rsidR="00117FB5" w:rsidRPr="006C7C2A">
        <w:rPr>
          <w:i/>
        </w:rPr>
        <w:t>r</w:t>
      </w:r>
      <w:r w:rsidR="00117FB5" w:rsidRPr="006C7C2A">
        <w:t xml:space="preserve">) as in (A.4) </w:t>
      </w:r>
    </w:p>
    <w:p w:rsidR="00117FB5" w:rsidRDefault="00117FB5"/>
    <w:p w:rsidR="00A6763D" w:rsidRPr="00A6763D" w:rsidRDefault="00A6763D">
      <w:pPr>
        <w:rPr>
          <w:lang w:val="pt-BR"/>
        </w:rPr>
      </w:pPr>
      <w:r>
        <w:tab/>
      </w:r>
      <w:r>
        <w:tab/>
      </w:r>
      <w:r>
        <w:tab/>
      </w:r>
      <w:r w:rsidRPr="006C7C2A">
        <w:t xml:space="preserve">    </w:t>
      </w:r>
      <w:r w:rsidRPr="00A6763D">
        <w:rPr>
          <w:i/>
          <w:lang w:val="pt-BR"/>
        </w:rPr>
        <w:t>A</w:t>
      </w:r>
      <w:r w:rsidRPr="00A6763D">
        <w:rPr>
          <w:i/>
          <w:vertAlign w:val="subscript"/>
          <w:lang w:val="pt-BR"/>
        </w:rPr>
        <w:t>h</w:t>
      </w:r>
      <w:r w:rsidRPr="00A6763D">
        <w:rPr>
          <w:lang w:val="pt-BR"/>
        </w:rPr>
        <w:t>(</w:t>
      </w:r>
      <w:r w:rsidRPr="00A6763D">
        <w:rPr>
          <w:i/>
          <w:lang w:val="pt-BR"/>
        </w:rPr>
        <w:t>r</w:t>
      </w:r>
      <w:r w:rsidRPr="00A6763D">
        <w:rPr>
          <w:lang w:val="pt-BR"/>
        </w:rPr>
        <w:t xml:space="preserve">) = </w:t>
      </w:r>
      <w:r>
        <w:rPr>
          <w:i/>
          <w:lang w:val="pt-BR"/>
        </w:rPr>
        <w:t>α</w:t>
      </w:r>
      <w:r w:rsidRPr="00A6763D">
        <w:rPr>
          <w:i/>
          <w:lang w:val="pt-BR"/>
        </w:rPr>
        <w:t>K</w:t>
      </w:r>
      <w:r w:rsidRPr="00A6763D">
        <w:rPr>
          <w:i/>
          <w:vertAlign w:val="subscript"/>
          <w:lang w:val="pt-BR"/>
        </w:rPr>
        <w:t>DP</w:t>
      </w:r>
      <w:r w:rsidRPr="00A6763D">
        <w:rPr>
          <w:lang w:val="pt-BR"/>
        </w:rPr>
        <w:t>(</w:t>
      </w:r>
      <w:r w:rsidRPr="00A6763D">
        <w:rPr>
          <w:i/>
          <w:lang w:val="pt-BR"/>
        </w:rPr>
        <w:t>r</w:t>
      </w:r>
      <w:r w:rsidR="00117FB5">
        <w:rPr>
          <w:lang w:val="pt-BR"/>
        </w:rPr>
        <w:t xml:space="preserve">). </w:t>
      </w:r>
      <w:r w:rsidR="00295630">
        <w:rPr>
          <w:lang w:val="pt-BR"/>
        </w:rPr>
        <w:t xml:space="preserve"> </w:t>
      </w:r>
      <w:r w:rsidR="00295630">
        <w:rPr>
          <w:lang w:val="pt-BR"/>
        </w:rPr>
        <w:tab/>
      </w:r>
      <w:r w:rsidR="00295630">
        <w:rPr>
          <w:lang w:val="pt-BR"/>
        </w:rPr>
        <w:tab/>
      </w:r>
      <w:r w:rsidR="00295630">
        <w:rPr>
          <w:lang w:val="pt-BR"/>
        </w:rPr>
        <w:tab/>
      </w:r>
      <w:r w:rsidR="00295630">
        <w:rPr>
          <w:lang w:val="pt-BR"/>
        </w:rPr>
        <w:tab/>
      </w:r>
      <w:r w:rsidR="00295630">
        <w:rPr>
          <w:lang w:val="pt-BR"/>
        </w:rPr>
        <w:tab/>
        <w:t>(1</w:t>
      </w:r>
      <w:r w:rsidRPr="00A6763D">
        <w:rPr>
          <w:lang w:val="pt-BR"/>
        </w:rPr>
        <w:t>)</w:t>
      </w:r>
    </w:p>
    <w:p w:rsidR="00117FB5" w:rsidRDefault="00117FB5"/>
    <w:p w:rsidR="00A6763D" w:rsidRDefault="00A6763D">
      <w:proofErr w:type="gramStart"/>
      <w:r w:rsidRPr="00A6763D">
        <w:t>where</w:t>
      </w:r>
      <w:proofErr w:type="gramEnd"/>
      <w:r w:rsidRPr="00A6763D">
        <w:t xml:space="preserve"> the range </w:t>
      </w:r>
      <w:r w:rsidRPr="00A6763D">
        <w:rPr>
          <w:i/>
        </w:rPr>
        <w:t>r</w:t>
      </w:r>
      <w:r w:rsidRPr="00A6763D">
        <w:t xml:space="preserve"> is explicitly </w:t>
      </w:r>
      <w:r>
        <w:t xml:space="preserve">written to emphasize dependence of attenuation on local conditions (rain rate).  Thus the corrected </w:t>
      </w:r>
      <w:r>
        <w:rPr>
          <w:i/>
        </w:rPr>
        <w:t>Z</w:t>
      </w:r>
      <w:r>
        <w:t xml:space="preserve"> and </w:t>
      </w:r>
      <w:r>
        <w:rPr>
          <w:i/>
        </w:rPr>
        <w:t>Z</w:t>
      </w:r>
      <w:r>
        <w:rPr>
          <w:i/>
          <w:vertAlign w:val="subscript"/>
        </w:rPr>
        <w:t>DR</w:t>
      </w:r>
      <w:r>
        <w:rPr>
          <w:i/>
        </w:rPr>
        <w:t xml:space="preserve"> </w:t>
      </w:r>
      <w:r>
        <w:t>are related to the total differential phase</w:t>
      </w:r>
      <w:r w:rsidR="00933DF9">
        <w:t xml:space="preserve"> </w:t>
      </w:r>
      <w:r w:rsidR="00933DF9" w:rsidRPr="00EB7082">
        <w:rPr>
          <w:i/>
        </w:rPr>
        <w:t>Φ</w:t>
      </w:r>
      <w:r w:rsidR="00933DF9" w:rsidRPr="00EB7082">
        <w:rPr>
          <w:i/>
          <w:vertAlign w:val="subscript"/>
        </w:rPr>
        <w:t>DP</w:t>
      </w:r>
      <w:r w:rsidR="00933DF9">
        <w:t xml:space="preserve"> (see Appendix</w:t>
      </w:r>
      <w:r w:rsidR="000D6911">
        <w:t>,</w:t>
      </w:r>
      <w:r w:rsidR="008012BF">
        <w:t xml:space="preserve"> sec A.1</w:t>
      </w:r>
      <w:r w:rsidR="00933DF9">
        <w:t>)</w:t>
      </w:r>
      <w:r w:rsidR="00841B75">
        <w:t xml:space="preserve"> as</w:t>
      </w:r>
    </w:p>
    <w:p w:rsidR="00A6763D" w:rsidRPr="00A6763D" w:rsidRDefault="00A6763D">
      <w:pPr>
        <w:rPr>
          <w:lang w:val="pl-PL"/>
        </w:rPr>
      </w:pPr>
      <w:r>
        <w:tab/>
      </w:r>
      <w:r>
        <w:tab/>
      </w:r>
      <w:r>
        <w:tab/>
      </w:r>
      <w:r w:rsidRPr="00933DF9">
        <w:t xml:space="preserve">   </w:t>
      </w:r>
      <w:r w:rsidRPr="00A6763D">
        <w:rPr>
          <w:i/>
          <w:lang w:val="pl-PL"/>
        </w:rPr>
        <w:t>Z</w:t>
      </w:r>
      <w:r w:rsidRPr="00A6763D">
        <w:rPr>
          <w:lang w:val="pl-PL"/>
        </w:rPr>
        <w:t xml:space="preserve"> =</w:t>
      </w:r>
      <w:r>
        <w:rPr>
          <w:lang w:val="pl-PL"/>
        </w:rPr>
        <w:t xml:space="preserve"> </w:t>
      </w:r>
      <w:r w:rsidRPr="00A6763D">
        <w:rPr>
          <w:lang w:val="pl-PL"/>
        </w:rPr>
        <w:t xml:space="preserve"> </w:t>
      </w:r>
      <w:r w:rsidRPr="00A6763D">
        <w:rPr>
          <w:i/>
          <w:lang w:val="pl-PL"/>
        </w:rPr>
        <w:t>Z</w:t>
      </w:r>
      <w:r w:rsidRPr="00A6763D">
        <w:rPr>
          <w:i/>
          <w:vertAlign w:val="subscript"/>
          <w:lang w:val="pl-PL"/>
        </w:rPr>
        <w:t>a</w:t>
      </w:r>
      <w:r w:rsidRPr="00A6763D">
        <w:rPr>
          <w:i/>
          <w:lang w:val="pl-PL"/>
        </w:rPr>
        <w:t xml:space="preserve"> </w:t>
      </w:r>
      <w:r w:rsidRPr="00A6763D">
        <w:rPr>
          <w:lang w:val="pl-PL"/>
        </w:rPr>
        <w:t xml:space="preserve">+ </w:t>
      </w:r>
      <w:r>
        <w:rPr>
          <w:i/>
        </w:rPr>
        <w:t>α</w:t>
      </w:r>
      <w:r>
        <w:t>Φ</w:t>
      </w:r>
      <w:r w:rsidRPr="00A6763D">
        <w:rPr>
          <w:vertAlign w:val="subscript"/>
          <w:lang w:val="pl-PL"/>
        </w:rPr>
        <w:t>DP</w:t>
      </w:r>
      <w:r w:rsidRPr="00A6763D">
        <w:rPr>
          <w:lang w:val="pl-PL"/>
        </w:rPr>
        <w:t>(</w:t>
      </w:r>
      <w:r w:rsidRPr="00A6763D">
        <w:rPr>
          <w:i/>
          <w:lang w:val="pl-PL"/>
        </w:rPr>
        <w:t>r</w:t>
      </w:r>
      <w:r w:rsidRPr="00A6763D">
        <w:rPr>
          <w:lang w:val="pl-PL"/>
        </w:rPr>
        <w:t>)</w:t>
      </w:r>
      <w:r w:rsidR="00B7533B">
        <w:rPr>
          <w:lang w:val="pl-PL"/>
        </w:rPr>
        <w:tab/>
      </w:r>
      <w:r w:rsidR="00B7533B">
        <w:rPr>
          <w:lang w:val="pl-PL"/>
        </w:rPr>
        <w:tab/>
      </w:r>
      <w:r w:rsidR="00B7533B">
        <w:rPr>
          <w:lang w:val="pl-PL"/>
        </w:rPr>
        <w:tab/>
      </w:r>
      <w:r w:rsidR="00B7533B">
        <w:rPr>
          <w:lang w:val="pl-PL"/>
        </w:rPr>
        <w:tab/>
      </w:r>
      <w:r w:rsidR="00B7533B">
        <w:rPr>
          <w:lang w:val="pl-PL"/>
        </w:rPr>
        <w:tab/>
      </w:r>
      <w:r w:rsidR="00295630">
        <w:rPr>
          <w:lang w:val="pl-PL"/>
        </w:rPr>
        <w:t xml:space="preserve"> </w:t>
      </w:r>
      <w:r w:rsidR="00B7533B">
        <w:rPr>
          <w:lang w:val="pl-PL"/>
        </w:rPr>
        <w:t>(</w:t>
      </w:r>
      <w:r w:rsidR="00295630">
        <w:rPr>
          <w:lang w:val="pl-PL"/>
        </w:rPr>
        <w:t>2</w:t>
      </w:r>
      <w:r>
        <w:rPr>
          <w:lang w:val="pl-PL"/>
        </w:rPr>
        <w:t>)</w:t>
      </w:r>
    </w:p>
    <w:p w:rsidR="00A6763D" w:rsidRPr="00A6763D" w:rsidRDefault="00A6763D" w:rsidP="00A6763D">
      <w:pPr>
        <w:rPr>
          <w:lang w:val="pl-PL"/>
        </w:rPr>
      </w:pPr>
      <w:r w:rsidRPr="00A6763D">
        <w:rPr>
          <w:lang w:val="pl-PL"/>
        </w:rPr>
        <w:tab/>
      </w:r>
      <w:r w:rsidRPr="00A6763D">
        <w:rPr>
          <w:lang w:val="pl-PL"/>
        </w:rPr>
        <w:tab/>
      </w:r>
      <w:r w:rsidRPr="00A6763D">
        <w:rPr>
          <w:lang w:val="pl-PL"/>
        </w:rPr>
        <w:tab/>
      </w:r>
      <w:r w:rsidRPr="00A6763D">
        <w:rPr>
          <w:i/>
          <w:lang w:val="pl-PL"/>
        </w:rPr>
        <w:t>Z</w:t>
      </w:r>
      <w:r w:rsidRPr="00A6763D">
        <w:rPr>
          <w:i/>
          <w:vertAlign w:val="subscript"/>
          <w:lang w:val="pl-PL"/>
        </w:rPr>
        <w:t xml:space="preserve">DR </w:t>
      </w:r>
      <w:r w:rsidRPr="00A6763D">
        <w:rPr>
          <w:lang w:val="pl-PL"/>
        </w:rPr>
        <w:t xml:space="preserve"> = </w:t>
      </w:r>
      <w:r w:rsidRPr="00A6763D">
        <w:rPr>
          <w:i/>
          <w:lang w:val="pl-PL"/>
        </w:rPr>
        <w:t>Z</w:t>
      </w:r>
      <w:r w:rsidRPr="00A6763D">
        <w:rPr>
          <w:i/>
          <w:vertAlign w:val="subscript"/>
          <w:lang w:val="pl-PL"/>
        </w:rPr>
        <w:t>a</w:t>
      </w:r>
      <w:r w:rsidRPr="00A6763D">
        <w:rPr>
          <w:i/>
          <w:lang w:val="pl-PL"/>
        </w:rPr>
        <w:t xml:space="preserve"> </w:t>
      </w:r>
      <w:r w:rsidRPr="00A6763D">
        <w:rPr>
          <w:lang w:val="pl-PL"/>
        </w:rPr>
        <w:t xml:space="preserve">+ </w:t>
      </w:r>
      <w:r>
        <w:rPr>
          <w:i/>
        </w:rPr>
        <w:t>β</w:t>
      </w:r>
      <w:r>
        <w:t>Φ</w:t>
      </w:r>
      <w:r w:rsidRPr="00A6763D">
        <w:rPr>
          <w:vertAlign w:val="subscript"/>
          <w:lang w:val="pl-PL"/>
        </w:rPr>
        <w:t>DP</w:t>
      </w:r>
      <w:r w:rsidRPr="00A6763D">
        <w:rPr>
          <w:lang w:val="pl-PL"/>
        </w:rPr>
        <w:t>(</w:t>
      </w:r>
      <w:r w:rsidRPr="00A6763D">
        <w:rPr>
          <w:i/>
          <w:lang w:val="pl-PL"/>
        </w:rPr>
        <w:t>r</w:t>
      </w:r>
      <w:r w:rsidRPr="00A6763D">
        <w:rPr>
          <w:lang w:val="pl-PL"/>
        </w:rPr>
        <w:t>)</w:t>
      </w:r>
      <w:r>
        <w:rPr>
          <w:lang w:val="pl-PL"/>
        </w:rPr>
        <w:tab/>
      </w:r>
      <w:r>
        <w:rPr>
          <w:lang w:val="pl-PL"/>
        </w:rPr>
        <w:tab/>
      </w:r>
      <w:r>
        <w:rPr>
          <w:lang w:val="pl-PL"/>
        </w:rPr>
        <w:tab/>
      </w:r>
      <w:r>
        <w:rPr>
          <w:lang w:val="pl-PL"/>
        </w:rPr>
        <w:tab/>
      </w:r>
      <w:r>
        <w:rPr>
          <w:lang w:val="pl-PL"/>
        </w:rPr>
        <w:tab/>
      </w:r>
      <w:r w:rsidR="00B7533B">
        <w:rPr>
          <w:lang w:val="pl-PL"/>
        </w:rPr>
        <w:t xml:space="preserve"> (</w:t>
      </w:r>
      <w:r w:rsidR="00295630">
        <w:rPr>
          <w:lang w:val="pl-PL"/>
        </w:rPr>
        <w:t>3</w:t>
      </w:r>
      <w:r>
        <w:rPr>
          <w:lang w:val="pl-PL"/>
        </w:rPr>
        <w:t>)</w:t>
      </w:r>
    </w:p>
    <w:p w:rsidR="00A6763D" w:rsidRDefault="00A6763D">
      <w:r w:rsidRPr="00A6763D">
        <w:t xml:space="preserve">The accepted correction coefficients </w:t>
      </w:r>
      <w:r>
        <w:rPr>
          <w:i/>
        </w:rPr>
        <w:t>α</w:t>
      </w:r>
      <w:r>
        <w:t xml:space="preserve"> and </w:t>
      </w:r>
      <w:r>
        <w:rPr>
          <w:i/>
        </w:rPr>
        <w:t>β</w:t>
      </w:r>
      <w:r w:rsidR="00305496">
        <w:t xml:space="preserve"> are listed in Table </w:t>
      </w:r>
      <w:r>
        <w:t xml:space="preserve">1.  </w:t>
      </w:r>
      <w:r w:rsidR="00F42D2A">
        <w:t>Application of these produces great improvement in identification of heavy precipitation and quantitative</w:t>
      </w:r>
    </w:p>
    <w:p w:rsidR="00F42D2A" w:rsidRDefault="00F42D2A"/>
    <w:p w:rsidR="00A6763D" w:rsidRDefault="00305496">
      <w:proofErr w:type="gramStart"/>
      <w:r>
        <w:t xml:space="preserve">Table </w:t>
      </w:r>
      <w:r w:rsidR="00A6763D">
        <w:t>1.</w:t>
      </w:r>
      <w:proofErr w:type="gramEnd"/>
      <w:r w:rsidR="00A6763D">
        <w:t xml:space="preserve"> </w:t>
      </w:r>
      <w:proofErr w:type="gramStart"/>
      <w:r w:rsidR="00A6763D">
        <w:t>Correction coefficients of attenuation at three wa</w:t>
      </w:r>
      <w:r w:rsidR="00A6763D" w:rsidRPr="003606AA">
        <w:t>velengt</w:t>
      </w:r>
      <w:r w:rsidR="00A6763D">
        <w:t>hs.</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20"/>
        <w:gridCol w:w="1620"/>
        <w:gridCol w:w="3240"/>
      </w:tblGrid>
      <w:tr w:rsidR="00A6763D" w:rsidTr="00721C53">
        <w:tc>
          <w:tcPr>
            <w:tcW w:w="1980" w:type="dxa"/>
            <w:shd w:val="clear" w:color="auto" w:fill="auto"/>
          </w:tcPr>
          <w:p w:rsidR="00A6763D" w:rsidRDefault="00A6763D">
            <w:r>
              <w:t xml:space="preserve">Radar wavelength </w:t>
            </w:r>
          </w:p>
          <w:p w:rsidR="00A6763D" w:rsidRDefault="00A6763D">
            <w:r>
              <w:t xml:space="preserve">          (cm)</w:t>
            </w:r>
          </w:p>
        </w:tc>
        <w:tc>
          <w:tcPr>
            <w:tcW w:w="1620" w:type="dxa"/>
            <w:shd w:val="clear" w:color="auto" w:fill="auto"/>
          </w:tcPr>
          <w:p w:rsidR="00A6763D" w:rsidRPr="00721C53" w:rsidRDefault="00A6763D">
            <w:pPr>
              <w:rPr>
                <w:i/>
              </w:rPr>
            </w:pPr>
            <w:r>
              <w:t xml:space="preserve">Coefficient  </w:t>
            </w:r>
            <w:r w:rsidRPr="00721C53">
              <w:rPr>
                <w:i/>
              </w:rPr>
              <w:t>α</w:t>
            </w:r>
          </w:p>
          <w:p w:rsidR="00A6763D" w:rsidRPr="00A6763D" w:rsidRDefault="00A6763D">
            <w:r w:rsidRPr="00721C53">
              <w:rPr>
                <w:i/>
              </w:rPr>
              <w:t xml:space="preserve">  </w:t>
            </w:r>
            <w:r>
              <w:t>(dB/</w:t>
            </w:r>
            <w:r w:rsidR="00EB17D6">
              <w:t>deg</w:t>
            </w:r>
            <w:r>
              <w:t>)</w:t>
            </w:r>
          </w:p>
        </w:tc>
        <w:tc>
          <w:tcPr>
            <w:tcW w:w="1620" w:type="dxa"/>
            <w:shd w:val="clear" w:color="auto" w:fill="auto"/>
          </w:tcPr>
          <w:p w:rsidR="00A6763D" w:rsidRDefault="00A6763D">
            <w:r>
              <w:t xml:space="preserve">Coefficient </w:t>
            </w:r>
            <w:r w:rsidRPr="00721C53">
              <w:rPr>
                <w:i/>
              </w:rPr>
              <w:t>β</w:t>
            </w:r>
            <w:r>
              <w:t xml:space="preserve"> </w:t>
            </w:r>
          </w:p>
          <w:p w:rsidR="00A6763D" w:rsidRPr="00A6763D" w:rsidRDefault="00EB17D6">
            <w:r>
              <w:t xml:space="preserve">  </w:t>
            </w:r>
            <w:r w:rsidR="00A6763D">
              <w:t>(dB</w:t>
            </w:r>
            <w:r>
              <w:t>/deg)</w:t>
            </w:r>
          </w:p>
        </w:tc>
        <w:tc>
          <w:tcPr>
            <w:tcW w:w="3240" w:type="dxa"/>
            <w:shd w:val="clear" w:color="auto" w:fill="auto"/>
          </w:tcPr>
          <w:p w:rsidR="00A6763D" w:rsidRDefault="001D5ADF">
            <w:r>
              <w:t xml:space="preserve">            </w:t>
            </w:r>
            <w:r w:rsidR="00A6763D">
              <w:t>Reference</w:t>
            </w:r>
          </w:p>
        </w:tc>
      </w:tr>
      <w:tr w:rsidR="00A6763D" w:rsidTr="00721C53">
        <w:tc>
          <w:tcPr>
            <w:tcW w:w="1980" w:type="dxa"/>
            <w:shd w:val="clear" w:color="auto" w:fill="auto"/>
          </w:tcPr>
          <w:p w:rsidR="00A6763D" w:rsidRDefault="00A6763D">
            <w:r>
              <w:t xml:space="preserve">             3</w:t>
            </w:r>
            <w:r w:rsidR="00163BA7">
              <w:t>.2</w:t>
            </w:r>
          </w:p>
        </w:tc>
        <w:tc>
          <w:tcPr>
            <w:tcW w:w="1620" w:type="dxa"/>
            <w:shd w:val="clear" w:color="auto" w:fill="auto"/>
          </w:tcPr>
          <w:p w:rsidR="00A6763D" w:rsidRDefault="00A6763D">
            <w:r>
              <w:t xml:space="preserve">     0.25</w:t>
            </w:r>
          </w:p>
        </w:tc>
        <w:tc>
          <w:tcPr>
            <w:tcW w:w="1620" w:type="dxa"/>
            <w:shd w:val="clear" w:color="auto" w:fill="auto"/>
          </w:tcPr>
          <w:p w:rsidR="00A6763D" w:rsidRDefault="00A6763D">
            <w:r>
              <w:t xml:space="preserve">     0.033</w:t>
            </w:r>
          </w:p>
        </w:tc>
        <w:tc>
          <w:tcPr>
            <w:tcW w:w="3240" w:type="dxa"/>
            <w:shd w:val="clear" w:color="auto" w:fill="auto"/>
          </w:tcPr>
          <w:p w:rsidR="00A6763D" w:rsidRDefault="001D5ADF">
            <w:r>
              <w:t xml:space="preserve">     </w:t>
            </w:r>
            <w:r w:rsidR="00A6763D">
              <w:t>Park et al. (2005</w:t>
            </w:r>
            <w:r w:rsidR="000D6911">
              <w:t>)</w:t>
            </w:r>
          </w:p>
        </w:tc>
      </w:tr>
      <w:tr w:rsidR="00A6763D" w:rsidTr="00721C53">
        <w:tc>
          <w:tcPr>
            <w:tcW w:w="1980" w:type="dxa"/>
            <w:shd w:val="clear" w:color="auto" w:fill="auto"/>
          </w:tcPr>
          <w:p w:rsidR="00A6763D" w:rsidRDefault="00A6763D">
            <w:r>
              <w:t xml:space="preserve">             5</w:t>
            </w:r>
            <w:r w:rsidR="00163BA7">
              <w:t>.45</w:t>
            </w:r>
          </w:p>
        </w:tc>
        <w:tc>
          <w:tcPr>
            <w:tcW w:w="1620" w:type="dxa"/>
            <w:shd w:val="clear" w:color="auto" w:fill="auto"/>
          </w:tcPr>
          <w:p w:rsidR="00A6763D" w:rsidRDefault="00A6763D">
            <w:r>
              <w:t xml:space="preserve">     0.08</w:t>
            </w:r>
          </w:p>
        </w:tc>
        <w:tc>
          <w:tcPr>
            <w:tcW w:w="1620" w:type="dxa"/>
            <w:shd w:val="clear" w:color="auto" w:fill="auto"/>
          </w:tcPr>
          <w:p w:rsidR="00A6763D" w:rsidRDefault="00A6763D">
            <w:r>
              <w:t xml:space="preserve">     0.02</w:t>
            </w:r>
          </w:p>
        </w:tc>
        <w:tc>
          <w:tcPr>
            <w:tcW w:w="3240" w:type="dxa"/>
            <w:shd w:val="clear" w:color="auto" w:fill="auto"/>
          </w:tcPr>
          <w:p w:rsidR="00A6763D" w:rsidRDefault="00A6763D">
            <w:r>
              <w:t xml:space="preserve">     </w:t>
            </w:r>
            <w:proofErr w:type="spellStart"/>
            <w:r>
              <w:t>Gourley</w:t>
            </w:r>
            <w:proofErr w:type="spellEnd"/>
            <w:r>
              <w:t xml:space="preserve"> et al. (2007)</w:t>
            </w:r>
          </w:p>
        </w:tc>
      </w:tr>
      <w:tr w:rsidR="00A6763D" w:rsidTr="00721C53">
        <w:tc>
          <w:tcPr>
            <w:tcW w:w="1980" w:type="dxa"/>
            <w:shd w:val="clear" w:color="auto" w:fill="auto"/>
          </w:tcPr>
          <w:p w:rsidR="00A6763D" w:rsidRDefault="00163BA7">
            <w:r>
              <w:t xml:space="preserve">           11</w:t>
            </w:r>
          </w:p>
        </w:tc>
        <w:tc>
          <w:tcPr>
            <w:tcW w:w="1620" w:type="dxa"/>
            <w:shd w:val="clear" w:color="auto" w:fill="auto"/>
          </w:tcPr>
          <w:p w:rsidR="00A6763D" w:rsidRDefault="00A6763D">
            <w:r>
              <w:t xml:space="preserve">     0.04</w:t>
            </w:r>
          </w:p>
        </w:tc>
        <w:tc>
          <w:tcPr>
            <w:tcW w:w="1620" w:type="dxa"/>
            <w:shd w:val="clear" w:color="auto" w:fill="auto"/>
          </w:tcPr>
          <w:p w:rsidR="00A6763D" w:rsidRDefault="00A6763D">
            <w:r>
              <w:t xml:space="preserve">     0.004</w:t>
            </w:r>
          </w:p>
        </w:tc>
        <w:tc>
          <w:tcPr>
            <w:tcW w:w="3240" w:type="dxa"/>
            <w:shd w:val="clear" w:color="auto" w:fill="auto"/>
          </w:tcPr>
          <w:p w:rsidR="00A6763D" w:rsidRDefault="00A6763D">
            <w:r>
              <w:t xml:space="preserve">     </w:t>
            </w:r>
            <w:proofErr w:type="spellStart"/>
            <w:r>
              <w:t>Ryzhkov</w:t>
            </w:r>
            <w:proofErr w:type="spellEnd"/>
            <w:r>
              <w:t xml:space="preserve"> and Zrnic (1995)</w:t>
            </w:r>
          </w:p>
        </w:tc>
      </w:tr>
    </w:tbl>
    <w:p w:rsidR="001D5ADF" w:rsidRDefault="001D5ADF" w:rsidP="001D5ADF"/>
    <w:p w:rsidR="001D5ADF" w:rsidRPr="00EB312C" w:rsidRDefault="001D5ADF" w:rsidP="001D5ADF">
      <w:proofErr w:type="gramStart"/>
      <w:r>
        <w:t>measurement</w:t>
      </w:r>
      <w:proofErr w:type="gramEnd"/>
      <w:r>
        <w:t xml:space="preserve"> compared to </w:t>
      </w:r>
      <w:r w:rsidR="00F42D2A">
        <w:t>what is possible with non polarimetric</w:t>
      </w:r>
      <w:r>
        <w:t xml:space="preserve"> radar</w:t>
      </w:r>
      <w:r w:rsidR="00F42D2A">
        <w:t>s</w:t>
      </w:r>
      <w:r>
        <w:t>.  This is illustrated in Fig</w:t>
      </w:r>
      <w:r w:rsidR="00305496">
        <w:t xml:space="preserve">. </w:t>
      </w:r>
      <w:r w:rsidR="00EB312C">
        <w:t>7</w:t>
      </w:r>
      <w:r>
        <w:t xml:space="preserve"> where the </w:t>
      </w:r>
      <w:r w:rsidR="00841B75">
        <w:rPr>
          <w:i/>
        </w:rPr>
        <w:t xml:space="preserve">Z </w:t>
      </w:r>
      <w:r w:rsidR="00841B75">
        <w:t xml:space="preserve">field </w:t>
      </w:r>
      <w:r w:rsidR="000A31B8">
        <w:t xml:space="preserve">obtained by C band </w:t>
      </w:r>
      <w:r>
        <w:t xml:space="preserve">and S band radars are </w:t>
      </w:r>
      <w:r w:rsidR="00B55996">
        <w:t xml:space="preserve">presented.  The convection was tropical and it occurred in Alabama on 10/17/2006.  The S band radar is the WSR-88D in Panama City.  After correction for attenuation the </w:t>
      </w:r>
      <w:r w:rsidR="00B55996">
        <w:rPr>
          <w:i/>
        </w:rPr>
        <w:t xml:space="preserve">Z </w:t>
      </w:r>
      <w:r w:rsidR="00B55996">
        <w:t xml:space="preserve">field obtained at C band compares much better with the one obtained at S band up to about 100 km in range. Both overcorrection and under-correction are visible and beyond ~ 100 km along the squall line the signal is lost.  Note that the intense Mesoscale Convective Complex in Fig 7 is typical for the USA Great Plains but not common in Northern latitudes (like Northern Europe, Russia, and Canada). There the C band observations </w:t>
      </w:r>
      <w:r w:rsidR="00B55996">
        <w:lastRenderedPageBreak/>
        <w:t xml:space="preserve">would be much less impeded and even X band radars could be more useful than in the USA.  </w:t>
      </w:r>
    </w:p>
    <w:p w:rsidR="001D5ADF" w:rsidRDefault="006E15DA" w:rsidP="001D5ADF">
      <w:r>
        <w:pict>
          <v:shape id="_x0000_i1039" type="#_x0000_t75" style="width:444pt;height:401.15pt;mso-position-horizontal-relative:char;mso-position-vertical-relative:line">
            <v:imagedata r:id="rId17" o:title="1802_zcs" croptop="9809f" cropbottom="14012f"/>
          </v:shape>
        </w:pict>
      </w:r>
    </w:p>
    <w:p w:rsidR="00821FE2" w:rsidRDefault="00305496" w:rsidP="00821FE2">
      <w:r>
        <w:t xml:space="preserve">Fig. </w:t>
      </w:r>
      <w:proofErr w:type="gramStart"/>
      <w:r w:rsidR="00EB312C">
        <w:t xml:space="preserve">7  </w:t>
      </w:r>
      <w:r w:rsidR="00396585">
        <w:t>Top</w:t>
      </w:r>
      <w:proofErr w:type="gramEnd"/>
      <w:r w:rsidR="00396585">
        <w:t xml:space="preserve"> left panel: </w:t>
      </w:r>
      <w:r w:rsidR="00396585">
        <w:rPr>
          <w:i/>
        </w:rPr>
        <w:t xml:space="preserve">Z </w:t>
      </w:r>
      <w:r w:rsidR="00D33FB8">
        <w:t xml:space="preserve"> field measured with a 5</w:t>
      </w:r>
      <w:r w:rsidR="00821FE2">
        <w:t xml:space="preserve"> cm wavelength radar in Alabama (courtesy Enterprise Electronic Co). Top left panel: </w:t>
      </w:r>
      <w:r w:rsidR="00396585">
        <w:rPr>
          <w:i/>
        </w:rPr>
        <w:t xml:space="preserve">Z </w:t>
      </w:r>
      <w:r w:rsidR="00976498">
        <w:t>field measured with the WSR-88D (</w:t>
      </w:r>
      <w:r w:rsidR="000A31B8">
        <w:t>Panama City</w:t>
      </w:r>
      <w:r w:rsidR="00396585">
        <w:t xml:space="preserve">) radar. </w:t>
      </w:r>
      <w:r w:rsidR="00976498">
        <w:t xml:space="preserve"> Bottom left panel: Differential phase.  </w:t>
      </w:r>
      <w:r w:rsidR="00821FE2">
        <w:t xml:space="preserve">Bottom right panel: Reflectivity field </w:t>
      </w:r>
      <w:proofErr w:type="spellStart"/>
      <w:r w:rsidR="00821FE2">
        <w:rPr>
          <w:i/>
        </w:rPr>
        <w:t>Z</w:t>
      </w:r>
      <w:r w:rsidR="00821FE2">
        <w:rPr>
          <w:i/>
          <w:vertAlign w:val="subscript"/>
        </w:rPr>
        <w:t>h</w:t>
      </w:r>
      <w:proofErr w:type="spellEnd"/>
      <w:r w:rsidR="00821FE2">
        <w:t xml:space="preserve"> after correction for attenuation has been applied.  The correction uses the linear relation between </w:t>
      </w:r>
      <w:proofErr w:type="spellStart"/>
      <w:r w:rsidR="00821FE2">
        <w:rPr>
          <w:i/>
        </w:rPr>
        <w:t>Z</w:t>
      </w:r>
      <w:r w:rsidR="00821FE2">
        <w:rPr>
          <w:i/>
          <w:vertAlign w:val="subscript"/>
        </w:rPr>
        <w:t>h</w:t>
      </w:r>
      <w:proofErr w:type="spellEnd"/>
      <w:r w:rsidR="00295630">
        <w:t xml:space="preserve"> and </w:t>
      </w:r>
      <w:r w:rsidR="00821FE2">
        <w:t>Φ</w:t>
      </w:r>
      <w:r w:rsidR="00821FE2" w:rsidRPr="0042644D">
        <w:rPr>
          <w:vertAlign w:val="subscript"/>
        </w:rPr>
        <w:t>DP</w:t>
      </w:r>
      <w:r w:rsidR="00821FE2">
        <w:t xml:space="preserve">. </w:t>
      </w:r>
      <w:r w:rsidR="000D6911">
        <w:t xml:space="preserve"> Date is 10/17/2006 (figure courtesy A. </w:t>
      </w:r>
      <w:proofErr w:type="spellStart"/>
      <w:r w:rsidR="000D6911">
        <w:t>Ryzhkov</w:t>
      </w:r>
      <w:proofErr w:type="spellEnd"/>
      <w:r w:rsidR="000D6911">
        <w:t>).</w:t>
      </w:r>
      <w:r w:rsidR="00976498">
        <w:t xml:space="preserve"> </w:t>
      </w:r>
    </w:p>
    <w:p w:rsidR="00B55996" w:rsidRDefault="00B55996" w:rsidP="00396585"/>
    <w:p w:rsidR="00BD4AF8" w:rsidRDefault="00396585">
      <w:r>
        <w:tab/>
      </w:r>
      <w:r w:rsidR="00BD4AF8">
        <w:t>To illustrate reasonable corrections and some issues as well</w:t>
      </w:r>
      <w:r w:rsidR="004B4E59">
        <w:t>,</w:t>
      </w:r>
      <w:r w:rsidR="00BD4AF8">
        <w:t xml:space="preserve"> data fields from X</w:t>
      </w:r>
      <w:r w:rsidR="00305496">
        <w:t xml:space="preserve"> band radar in Fig. </w:t>
      </w:r>
      <w:r w:rsidR="0042644D">
        <w:t>8</w:t>
      </w:r>
      <w:r w:rsidR="00E078EE">
        <w:t xml:space="preserve"> are examined</w:t>
      </w:r>
      <w:r w:rsidR="0042644D">
        <w:t>.  The radar is located in Bonn (Germany), belongs to the University of Bonn and operates continuously. The</w:t>
      </w:r>
      <w:r>
        <w:t xml:space="preserve"> pertinent parameters are: </w:t>
      </w:r>
      <w:r>
        <w:rPr>
          <w:i/>
        </w:rPr>
        <w:t>λ</w:t>
      </w:r>
      <w:r>
        <w:t xml:space="preserve"> = </w:t>
      </w:r>
      <w:r w:rsidR="00D7140C">
        <w:t>3.2</w:t>
      </w:r>
      <w:r w:rsidR="0042644D">
        <w:t xml:space="preserve"> cm, </w:t>
      </w:r>
      <w:r w:rsidR="0042644D">
        <w:rPr>
          <w:i/>
        </w:rPr>
        <w:t>P</w:t>
      </w:r>
      <w:r w:rsidR="0042644D">
        <w:rPr>
          <w:i/>
          <w:vertAlign w:val="subscript"/>
        </w:rPr>
        <w:t>t</w:t>
      </w:r>
      <w:r w:rsidR="0042644D">
        <w:rPr>
          <w:i/>
        </w:rPr>
        <w:t xml:space="preserve"> = </w:t>
      </w:r>
      <w:r w:rsidR="00D7140C">
        <w:t>200 kW</w:t>
      </w:r>
      <w:r w:rsidR="0042644D">
        <w:t xml:space="preserve">, beamwidth = </w:t>
      </w:r>
      <w:r w:rsidR="00D7140C">
        <w:t>1.06</w:t>
      </w:r>
      <w:r w:rsidR="00D7140C">
        <w:rPr>
          <w:vertAlign w:val="superscript"/>
        </w:rPr>
        <w:t>o</w:t>
      </w:r>
      <w:r w:rsidR="00D7140C">
        <w:t>.</w:t>
      </w:r>
      <w:r w:rsidR="0042644D">
        <w:t xml:space="preserve">  </w:t>
      </w:r>
    </w:p>
    <w:p w:rsidR="00B55996" w:rsidRDefault="00B55996">
      <w:r>
        <w:tab/>
        <w:t xml:space="preserve">Linear correction of the </w:t>
      </w:r>
      <w:proofErr w:type="spellStart"/>
      <w:r>
        <w:rPr>
          <w:i/>
        </w:rPr>
        <w:t>Z</w:t>
      </w:r>
      <w:r>
        <w:rPr>
          <w:i/>
          <w:vertAlign w:val="subscript"/>
        </w:rPr>
        <w:t>h</w:t>
      </w:r>
      <w:proofErr w:type="spellEnd"/>
      <w:r>
        <w:t xml:space="preserve"> field (Top right panel) applies the coefficient </w:t>
      </w:r>
      <w:r>
        <w:rPr>
          <w:i/>
        </w:rPr>
        <w:t xml:space="preserve">α </w:t>
      </w:r>
      <w:r>
        <w:t>from table 1 to the Φ</w:t>
      </w:r>
      <w:r w:rsidRPr="00892EB1">
        <w:rPr>
          <w:vertAlign w:val="subscript"/>
        </w:rPr>
        <w:t>DP</w:t>
      </w:r>
      <w:r>
        <w:t xml:space="preserve"> to produce the increment </w:t>
      </w:r>
      <w:proofErr w:type="spellStart"/>
      <w:proofErr w:type="gramStart"/>
      <w:r>
        <w:t>Δ</w:t>
      </w:r>
      <w:r>
        <w:rPr>
          <w:i/>
        </w:rPr>
        <w:t>Z</w:t>
      </w:r>
      <w:r>
        <w:rPr>
          <w:i/>
          <w:vertAlign w:val="subscript"/>
        </w:rPr>
        <w:t>h</w:t>
      </w:r>
      <w:proofErr w:type="spellEnd"/>
      <w:r>
        <w:rPr>
          <w:i/>
        </w:rPr>
        <w:t xml:space="preserve"> </w:t>
      </w:r>
      <w:r>
        <w:t xml:space="preserve"> as</w:t>
      </w:r>
      <w:proofErr w:type="gramEnd"/>
      <w:r>
        <w:t xml:space="preserve"> in (2) which is then added point by point to the </w:t>
      </w:r>
      <w:proofErr w:type="spellStart"/>
      <w:r>
        <w:rPr>
          <w:i/>
        </w:rPr>
        <w:t>Z</w:t>
      </w:r>
      <w:r>
        <w:rPr>
          <w:i/>
          <w:vertAlign w:val="subscript"/>
        </w:rPr>
        <w:t>h</w:t>
      </w:r>
      <w:proofErr w:type="spellEnd"/>
      <w:r>
        <w:t xml:space="preserve"> field.  The result looks realistic with some correction exceeding 15 dB (e.g., in the SW far corner).  The correction based on the ZPHI method and applied to the </w:t>
      </w:r>
      <w:proofErr w:type="spellStart"/>
      <w:r>
        <w:rPr>
          <w:i/>
        </w:rPr>
        <w:lastRenderedPageBreak/>
        <w:t>Z</w:t>
      </w:r>
      <w:r>
        <w:rPr>
          <w:i/>
          <w:vertAlign w:val="subscript"/>
        </w:rPr>
        <w:t>v</w:t>
      </w:r>
      <w:proofErr w:type="spellEnd"/>
      <w:r>
        <w:rPr>
          <w:i/>
        </w:rPr>
        <w:t xml:space="preserve"> </w:t>
      </w:r>
      <w:r>
        <w:t xml:space="preserve">field looks even better in the east half of the display; the wedge to the SE is not lost anymore and the field is overall fuller likely because the </w:t>
      </w:r>
      <w:proofErr w:type="spellStart"/>
      <w:r>
        <w:rPr>
          <w:i/>
        </w:rPr>
        <w:t>Z</w:t>
      </w:r>
      <w:r>
        <w:rPr>
          <w:i/>
          <w:vertAlign w:val="subscript"/>
        </w:rPr>
        <w:t>v</w:t>
      </w:r>
      <w:proofErr w:type="spellEnd"/>
      <w:r>
        <w:rPr>
          <w:i/>
        </w:rPr>
        <w:t xml:space="preserve"> </w:t>
      </w:r>
      <w:r>
        <w:t xml:space="preserve">was attenuated less than </w:t>
      </w:r>
      <w:proofErr w:type="spellStart"/>
      <w:r>
        <w:rPr>
          <w:i/>
        </w:rPr>
        <w:t>Z</w:t>
      </w:r>
      <w:r>
        <w:rPr>
          <w:i/>
          <w:vertAlign w:val="subscript"/>
        </w:rPr>
        <w:t>h</w:t>
      </w:r>
      <w:proofErr w:type="spellEnd"/>
      <w:r>
        <w:t xml:space="preserve">.  </w:t>
      </w:r>
    </w:p>
    <w:p w:rsidR="00B55996" w:rsidRDefault="00B55996"/>
    <w:p w:rsidR="00B55996" w:rsidRDefault="00B55996"/>
    <w:p w:rsidR="00BD4AF8" w:rsidRDefault="006E15DA">
      <w:r>
        <w:pict>
          <v:group id="_x0000_s1129" editas="canvas" style="width:6in;height:368.45pt;mso-position-horizontal-relative:char;mso-position-vertical-relative:line" coordorigin="3356,6945" coordsize="10200,8949">
            <o:lock v:ext="edit" aspectratio="t"/>
            <v:shape id="_x0000_s1128" type="#_x0000_t75" style="position:absolute;left:3356;top:6945;width:10200;height:8949" o:preferrelative="f">
              <v:fill o:detectmouseclick="t"/>
              <v:path o:extrusionok="t" o:connecttype="none"/>
              <o:lock v:ext="edit" text="t"/>
            </v:shape>
            <v:group id="Group 6" o:spid="_x0000_s1122" style="position:absolute;left:3356;top:6945;width:10200;height:8949" coordorigin="9181,14824" coordsize="50101,42117">
              <v:shape id="Picture 3" o:spid="_x0000_s1123" type="#_x0000_t75" style="position:absolute;left:9181;top:14824;width:24613;height:42118;visibility:visible">
                <v:imagedata r:id="rId18" o:title="" croptop="14166f" cropbottom="11121f" cropleft="-1f" cropright="32253f"/>
                <v:path arrowok="t"/>
              </v:shape>
              <v:shape id="Picture 4" o:spid="_x0000_s1124" type="#_x0000_t75" style="position:absolute;left:35052;top:14824;width:24231;height:21059;visibility:visible">
                <v:imagedata r:id="rId19" o:title="" croptop="14166f" cropbottom="31245f" cropright=".5"/>
                <v:path arrowok="t"/>
              </v:shape>
              <v:shape id="Picture 5" o:spid="_x0000_s1125" type="#_x0000_t75" style="position:absolute;left:35051;top:35883;width:24232;height:21059;visibility:visible">
                <v:imagedata r:id="rId20" o:title="" croptop="14166f" cropbottom="31245f" cropright=".5"/>
                <v:path arrowok="t"/>
              </v:shape>
            </v:group>
            <v:shape id="TextBox 9" o:spid="_x0000_s1126" type="#_x0000_t202" style="position:absolute;left:8356;top:7459;width:1299;height:716;visibility:visible" filled="f" stroked="f">
              <v:textbox style="mso-next-textbox:#TextBox 9;mso-rotate-with-shape:t;mso-fit-shape-to-text:t" inset="1.80339mm,.90169mm,1.80339mm,.90169mm">
                <w:txbxContent>
                  <w:p w:rsidR="006E15DA" w:rsidRPr="00371C01" w:rsidRDefault="006E15DA" w:rsidP="00AE05E8">
                    <w:pPr>
                      <w:autoSpaceDE w:val="0"/>
                      <w:autoSpaceDN w:val="0"/>
                      <w:adjustRightInd w:val="0"/>
                      <w:rPr>
                        <w:rFonts w:ascii="Calibri" w:hAnsi="Calibri" w:cs="Calibri"/>
                        <w:color w:val="000000"/>
                        <w:sz w:val="20"/>
                      </w:rPr>
                    </w:pPr>
                    <w:proofErr w:type="spellStart"/>
                    <w:r w:rsidRPr="00371C01">
                      <w:rPr>
                        <w:rFonts w:ascii="Calibri" w:hAnsi="Calibri" w:cs="Calibri"/>
                        <w:color w:val="000000"/>
                        <w:sz w:val="20"/>
                      </w:rPr>
                      <w:t>Z</w:t>
                    </w:r>
                    <w:r w:rsidRPr="00371C01">
                      <w:rPr>
                        <w:rFonts w:ascii="Calibri" w:hAnsi="Calibri" w:cs="Calibri"/>
                        <w:color w:val="000000"/>
                        <w:sz w:val="20"/>
                        <w:vertAlign w:val="subscript"/>
                      </w:rPr>
                      <w:t>h</w:t>
                    </w:r>
                    <w:proofErr w:type="spellEnd"/>
                    <w:r w:rsidRPr="00371C01">
                      <w:rPr>
                        <w:rFonts w:ascii="Calibri" w:hAnsi="Calibri" w:cs="Calibri"/>
                        <w:color w:val="000000"/>
                        <w:sz w:val="20"/>
                      </w:rPr>
                      <w:t xml:space="preserve"> linear </w:t>
                    </w:r>
                  </w:p>
                  <w:p w:rsidR="006E15DA" w:rsidRPr="00371C01" w:rsidRDefault="006E15DA" w:rsidP="00AE05E8">
                    <w:pPr>
                      <w:autoSpaceDE w:val="0"/>
                      <w:autoSpaceDN w:val="0"/>
                      <w:adjustRightInd w:val="0"/>
                      <w:rPr>
                        <w:rFonts w:ascii="Calibri" w:hAnsi="Calibri" w:cs="Calibri"/>
                        <w:color w:val="000000"/>
                        <w:sz w:val="20"/>
                      </w:rPr>
                    </w:pPr>
                    <w:proofErr w:type="gramStart"/>
                    <w:r w:rsidRPr="00371C01">
                      <w:rPr>
                        <w:rFonts w:ascii="Calibri" w:hAnsi="Calibri" w:cs="Calibri"/>
                        <w:color w:val="000000"/>
                        <w:sz w:val="20"/>
                      </w:rPr>
                      <w:t>correction</w:t>
                    </w:r>
                    <w:proofErr w:type="gramEnd"/>
                  </w:p>
                </w:txbxContent>
              </v:textbox>
            </v:shape>
            <v:shape id="TextBox 10" o:spid="_x0000_s1127" type="#_x0000_t202" style="position:absolute;left:8681;top:11205;width:1700;height:1013;visibility:visible" filled="f" stroked="f">
              <v:textbox style="mso-next-textbox:#TextBox 10;mso-rotate-with-shape:t;mso-fit-shape-to-text:t" inset="1.80339mm,.90169mm,1.80339mm,.90169mm">
                <w:txbxContent>
                  <w:p w:rsidR="006E15DA" w:rsidRPr="00371C01" w:rsidRDefault="006E15DA" w:rsidP="00AE05E8">
                    <w:pPr>
                      <w:autoSpaceDE w:val="0"/>
                      <w:autoSpaceDN w:val="0"/>
                      <w:adjustRightInd w:val="0"/>
                      <w:rPr>
                        <w:rFonts w:ascii="Calibri" w:hAnsi="Calibri" w:cs="Calibri"/>
                        <w:color w:val="000000"/>
                        <w:sz w:val="20"/>
                      </w:rPr>
                    </w:pPr>
                    <w:proofErr w:type="spellStart"/>
                    <w:r w:rsidRPr="00371C01">
                      <w:rPr>
                        <w:rFonts w:ascii="Calibri" w:hAnsi="Calibri" w:cs="Calibri"/>
                        <w:color w:val="000000"/>
                        <w:sz w:val="20"/>
                      </w:rPr>
                      <w:t>Z</w:t>
                    </w:r>
                    <w:r w:rsidRPr="00371C01">
                      <w:rPr>
                        <w:rFonts w:ascii="Calibri" w:hAnsi="Calibri" w:cs="Calibri"/>
                        <w:color w:val="000000"/>
                        <w:sz w:val="20"/>
                        <w:vertAlign w:val="subscript"/>
                      </w:rPr>
                      <w:t>v</w:t>
                    </w:r>
                    <w:proofErr w:type="spellEnd"/>
                    <w:r w:rsidRPr="00371C01">
                      <w:rPr>
                        <w:rFonts w:ascii="Calibri" w:hAnsi="Calibri" w:cs="Calibri"/>
                        <w:color w:val="000000"/>
                        <w:sz w:val="20"/>
                      </w:rPr>
                      <w:t xml:space="preserve"> ZPHI </w:t>
                    </w:r>
                  </w:p>
                  <w:p w:rsidR="006E15DA" w:rsidRPr="00371C01" w:rsidRDefault="006E15DA" w:rsidP="00AE05E8">
                    <w:pPr>
                      <w:autoSpaceDE w:val="0"/>
                      <w:autoSpaceDN w:val="0"/>
                      <w:adjustRightInd w:val="0"/>
                      <w:rPr>
                        <w:rFonts w:ascii="Calibri" w:hAnsi="Calibri" w:cs="Calibri"/>
                        <w:color w:val="000000"/>
                        <w:sz w:val="20"/>
                      </w:rPr>
                    </w:pPr>
                    <w:r w:rsidRPr="00371C01">
                      <w:rPr>
                        <w:rFonts w:ascii="Calibri" w:hAnsi="Calibri" w:cs="Calibri"/>
                        <w:color w:val="000000"/>
                        <w:sz w:val="20"/>
                      </w:rPr>
                      <w:t>Correction</w:t>
                    </w:r>
                  </w:p>
                  <w:p w:rsidR="006E15DA" w:rsidRPr="00371C01" w:rsidRDefault="006E15DA" w:rsidP="00AE05E8">
                    <w:pPr>
                      <w:autoSpaceDE w:val="0"/>
                      <w:autoSpaceDN w:val="0"/>
                      <w:adjustRightInd w:val="0"/>
                      <w:rPr>
                        <w:rFonts w:ascii="Calibri" w:hAnsi="Calibri" w:cs="Calibri"/>
                        <w:color w:val="000000"/>
                        <w:sz w:val="20"/>
                      </w:rPr>
                    </w:pPr>
                    <w:r w:rsidRPr="00371C01">
                      <w:rPr>
                        <w:rFonts w:ascii="Calibri" w:hAnsi="Calibri" w:cs="Calibri"/>
                        <w:color w:val="000000"/>
                        <w:sz w:val="20"/>
                      </w:rPr>
                      <w:t>A</w:t>
                    </w:r>
                    <w:r w:rsidRPr="00371C01">
                      <w:rPr>
                        <w:rFonts w:ascii="Calibri" w:hAnsi="Calibri" w:cs="Calibri"/>
                        <w:color w:val="000000"/>
                        <w:sz w:val="20"/>
                        <w:vertAlign w:val="subscript"/>
                      </w:rPr>
                      <w:t>v</w:t>
                    </w:r>
                  </w:p>
                </w:txbxContent>
              </v:textbox>
            </v:shape>
            <w10:anchorlock/>
          </v:group>
        </w:pict>
      </w:r>
    </w:p>
    <w:p w:rsidR="00BD4AF8" w:rsidRDefault="00BD4AF8"/>
    <w:p w:rsidR="00EB312C" w:rsidRDefault="00305496">
      <w:r>
        <w:t xml:space="preserve">Fig. </w:t>
      </w:r>
      <w:r w:rsidR="0042644D">
        <w:t xml:space="preserve">8 Top left panel: Reflectivity field.  Top right panel: Reflectivity field </w:t>
      </w:r>
      <w:proofErr w:type="spellStart"/>
      <w:r w:rsidR="0042644D">
        <w:rPr>
          <w:i/>
        </w:rPr>
        <w:t>Z</w:t>
      </w:r>
      <w:r w:rsidR="0042644D">
        <w:rPr>
          <w:i/>
          <w:vertAlign w:val="subscript"/>
        </w:rPr>
        <w:t>h</w:t>
      </w:r>
      <w:proofErr w:type="spellEnd"/>
      <w:r w:rsidR="0042644D">
        <w:t xml:space="preserve"> after correction for attenuation has been applied.  The correction uses the linear relation between </w:t>
      </w:r>
      <w:proofErr w:type="spellStart"/>
      <w:r w:rsidR="0042644D">
        <w:rPr>
          <w:i/>
        </w:rPr>
        <w:t>Z</w:t>
      </w:r>
      <w:r w:rsidR="0042644D">
        <w:rPr>
          <w:i/>
          <w:vertAlign w:val="subscript"/>
        </w:rPr>
        <w:t>h</w:t>
      </w:r>
      <w:proofErr w:type="spellEnd"/>
      <w:r>
        <w:t xml:space="preserve"> and </w:t>
      </w:r>
      <w:r w:rsidR="0042644D">
        <w:t>Φ</w:t>
      </w:r>
      <w:r w:rsidR="0042644D" w:rsidRPr="0042644D">
        <w:rPr>
          <w:vertAlign w:val="subscript"/>
        </w:rPr>
        <w:t>DP</w:t>
      </w:r>
      <w:r w:rsidR="0042644D">
        <w:t xml:space="preserve">. Bottom left panel: Differential phase.  Bottom right panel: Reflectivity field </w:t>
      </w:r>
      <w:proofErr w:type="spellStart"/>
      <w:r w:rsidR="0042644D">
        <w:rPr>
          <w:i/>
        </w:rPr>
        <w:t>Z</w:t>
      </w:r>
      <w:r w:rsidR="0042644D">
        <w:rPr>
          <w:i/>
          <w:vertAlign w:val="subscript"/>
        </w:rPr>
        <w:t>v</w:t>
      </w:r>
      <w:proofErr w:type="spellEnd"/>
      <w:r w:rsidR="0042644D">
        <w:t xml:space="preserve"> after correction for attenuation has been applied. The correction uses </w:t>
      </w:r>
      <w:r w:rsidR="0098512D">
        <w:t>the ZPHI method (see Appendix,</w:t>
      </w:r>
      <w:r w:rsidR="008012BF">
        <w:t xml:space="preserve"> sec A.3</w:t>
      </w:r>
      <w:r w:rsidR="0042644D">
        <w:t xml:space="preserve">). </w:t>
      </w:r>
      <w:r w:rsidR="00821FE2">
        <w:t xml:space="preserve"> Data are courtesy of the University of Bonn</w:t>
      </w:r>
      <w:r w:rsidR="00D7140C">
        <w:t xml:space="preserve"> (r</w:t>
      </w:r>
      <w:r w:rsidR="00821FE2">
        <w:t xml:space="preserve">adar wavelength </w:t>
      </w:r>
      <w:r w:rsidR="00D7140C">
        <w:t>is 3.2 cm)</w:t>
      </w:r>
      <w:r w:rsidR="000D6911">
        <w:t xml:space="preserve"> </w:t>
      </w:r>
      <w:r>
        <w:t>and were analyzed</w:t>
      </w:r>
      <w:r w:rsidR="000D6911">
        <w:t xml:space="preserve"> by A. </w:t>
      </w:r>
      <w:proofErr w:type="spellStart"/>
      <w:r w:rsidR="000D6911">
        <w:t>Ryzhkov</w:t>
      </w:r>
      <w:proofErr w:type="spellEnd"/>
      <w:r w:rsidR="000D6911">
        <w:t>.</w:t>
      </w:r>
      <w:r w:rsidR="00821FE2">
        <w:t xml:space="preserve"> </w:t>
      </w:r>
    </w:p>
    <w:p w:rsidR="00801656" w:rsidRDefault="00801656" w:rsidP="00837644"/>
    <w:p w:rsidR="00837644" w:rsidRPr="00892EB1" w:rsidRDefault="00B55996" w:rsidP="00837644">
      <w:r>
        <w:t xml:space="preserve">But there is also </w:t>
      </w:r>
      <w:r w:rsidR="00FC7662">
        <w:t>some loss of data.  Also</w:t>
      </w:r>
      <w:r w:rsidR="00837644">
        <w:t xml:space="preserve"> irregularities which are</w:t>
      </w:r>
      <w:r w:rsidR="00FC7662">
        <w:t xml:space="preserve"> now present in the SW part </w:t>
      </w:r>
      <w:r w:rsidR="00837644">
        <w:t xml:space="preserve">are not seen if linear correction is applied.  Although both corrections improve immensely the measurement, much work remains to evolve an overall optimum procedure and verify it. </w:t>
      </w:r>
      <w:r>
        <w:t xml:space="preserve"> </w:t>
      </w:r>
    </w:p>
    <w:p w:rsidR="00140AED" w:rsidRDefault="00140AED" w:rsidP="00140AED">
      <w:r>
        <w:tab/>
      </w:r>
    </w:p>
    <w:p w:rsidR="000C3FDA" w:rsidRDefault="000C3FDA" w:rsidP="00140AED">
      <w:pPr>
        <w:rPr>
          <w:b/>
        </w:rPr>
      </w:pPr>
    </w:p>
    <w:p w:rsidR="000C3FDA" w:rsidRDefault="000C3FDA" w:rsidP="00140AED">
      <w:pPr>
        <w:rPr>
          <w:b/>
        </w:rPr>
      </w:pPr>
    </w:p>
    <w:p w:rsidR="000C3FDA" w:rsidRDefault="000C3FDA" w:rsidP="00140AED">
      <w:pPr>
        <w:rPr>
          <w:b/>
        </w:rPr>
      </w:pPr>
    </w:p>
    <w:p w:rsidR="00140AED" w:rsidRPr="00357252" w:rsidRDefault="00D24D72" w:rsidP="00140AED">
      <w:pPr>
        <w:rPr>
          <w:b/>
        </w:rPr>
      </w:pPr>
      <w:r>
        <w:rPr>
          <w:b/>
        </w:rPr>
        <w:lastRenderedPageBreak/>
        <w:t>6.</w:t>
      </w:r>
      <w:r w:rsidR="0030076B" w:rsidRPr="001457D5">
        <w:rPr>
          <w:b/>
        </w:rPr>
        <w:t xml:space="preserve"> Sensitivity</w:t>
      </w:r>
      <w:r w:rsidR="00140AED">
        <w:t xml:space="preserve"> </w:t>
      </w:r>
    </w:p>
    <w:p w:rsidR="007A5969" w:rsidRDefault="00140AED" w:rsidP="00140AED">
      <w:r>
        <w:tab/>
      </w:r>
    </w:p>
    <w:p w:rsidR="00140AED" w:rsidRDefault="007A5969" w:rsidP="00140AED">
      <w:r>
        <w:tab/>
      </w:r>
      <w:r w:rsidR="00140AED">
        <w:t>A quick summary of sensitivity dependence on wavelength follows. It is base on the radar equation which can be written as</w:t>
      </w:r>
    </w:p>
    <w:p w:rsidR="00140AED" w:rsidRDefault="00140AED" w:rsidP="00140AED">
      <w:r>
        <w:tab/>
      </w:r>
    </w:p>
    <w:p w:rsidR="00140AED" w:rsidRDefault="00140AED" w:rsidP="00140AED">
      <w:r>
        <w:tab/>
      </w:r>
      <w:r>
        <w:tab/>
      </w:r>
      <w:r>
        <w:tab/>
      </w:r>
      <w:r w:rsidR="00B7533B" w:rsidRPr="00881117">
        <w:rPr>
          <w:position w:val="-54"/>
        </w:rPr>
        <w:object w:dxaOrig="5640" w:dyaOrig="1700">
          <v:shape id="_x0000_i1040" type="#_x0000_t75" style="width:282pt;height:84.85pt" o:ole="" fillcolor="#bbe0e3">
            <v:imagedata r:id="rId21" o:title=""/>
          </v:shape>
          <o:OLEObject Type="Embed" ProgID="Equation.DSMT4" ShapeID="_x0000_i1040" DrawAspect="Content" ObjectID="_1554901817" r:id="rId22"/>
        </w:object>
      </w:r>
    </w:p>
    <w:p w:rsidR="00140AED" w:rsidRPr="00A6763D" w:rsidRDefault="00140AED" w:rsidP="00140AED">
      <w:r>
        <w:t>where |</w:t>
      </w:r>
      <w:proofErr w:type="gramStart"/>
      <w:r>
        <w:rPr>
          <w:i/>
        </w:rPr>
        <w:t>K</w:t>
      </w:r>
      <w:r>
        <w:rPr>
          <w:i/>
          <w:vertAlign w:val="subscript"/>
        </w:rPr>
        <w:t>m</w:t>
      </w:r>
      <w:r>
        <w:t>(</w:t>
      </w:r>
      <w:proofErr w:type="gramEnd"/>
      <w:r>
        <w:rPr>
          <w:i/>
        </w:rPr>
        <w:t>λ</w:t>
      </w:r>
      <w:r>
        <w:t>)|</w:t>
      </w:r>
      <w:r>
        <w:rPr>
          <w:vertAlign w:val="superscript"/>
        </w:rPr>
        <w:t>2</w:t>
      </w:r>
      <w:r>
        <w:t xml:space="preserve"> depends on refractive index and has a range from 0.91 to 0.93 in rain and for wavelength </w:t>
      </w:r>
      <w:r>
        <w:rPr>
          <w:i/>
        </w:rPr>
        <w:t>λ</w:t>
      </w:r>
      <w:r>
        <w:t xml:space="preserve"> between 1 to 10 cm. </w:t>
      </w:r>
      <w:proofErr w:type="spellStart"/>
      <w:r>
        <w:rPr>
          <w:i/>
        </w:rPr>
        <w:t>Z</w:t>
      </w:r>
      <w:r>
        <w:rPr>
          <w:i/>
          <w:vertAlign w:val="subscript"/>
        </w:rPr>
        <w:t>e</w:t>
      </w:r>
      <w:proofErr w:type="spellEnd"/>
      <w:r>
        <w:t>(</w:t>
      </w:r>
      <w:r>
        <w:rPr>
          <w:i/>
        </w:rPr>
        <w:t>λ</w:t>
      </w:r>
      <w:r>
        <w:t>) is the equivalent reflectivity factor which</w:t>
      </w:r>
      <w:r w:rsidR="00396585">
        <w:t xml:space="preserve"> in rain</w:t>
      </w:r>
      <w:r>
        <w:t xml:space="preserve"> depends weakly on </w:t>
      </w:r>
      <w:r>
        <w:rPr>
          <w:i/>
        </w:rPr>
        <w:t>λ</w:t>
      </w:r>
      <w:r>
        <w:t xml:space="preserve">, </w:t>
      </w:r>
      <w:r>
        <w:rPr>
          <w:i/>
        </w:rPr>
        <w:t>l</w:t>
      </w:r>
      <w:r>
        <w:t>(</w:t>
      </w:r>
      <w:r>
        <w:rPr>
          <w:i/>
        </w:rPr>
        <w:t>λ</w:t>
      </w:r>
      <w:r>
        <w:t xml:space="preserve">) is two way attenuation which has a strong dependence on </w:t>
      </w:r>
      <w:r>
        <w:rPr>
          <w:i/>
        </w:rPr>
        <w:t>λ</w:t>
      </w:r>
      <w:r>
        <w:t xml:space="preserve">, </w:t>
      </w:r>
      <w:r>
        <w:rPr>
          <w:i/>
        </w:rPr>
        <w:t>P</w:t>
      </w:r>
      <w:r>
        <w:rPr>
          <w:i/>
          <w:vertAlign w:val="subscript"/>
        </w:rPr>
        <w:t>t</w:t>
      </w:r>
      <w:r>
        <w:rPr>
          <w:i/>
        </w:rPr>
        <w:t xml:space="preserve"> </w:t>
      </w:r>
      <w:r>
        <w:t xml:space="preserve">is transmitted power, </w:t>
      </w:r>
      <w:r>
        <w:rPr>
          <w:i/>
        </w:rPr>
        <w:t xml:space="preserve">D </w:t>
      </w:r>
      <w:r>
        <w:t xml:space="preserve">is antenna diameter, </w:t>
      </w:r>
      <w:r>
        <w:rPr>
          <w:i/>
        </w:rPr>
        <w:t>cτ/</w:t>
      </w:r>
      <w:r>
        <w:t xml:space="preserve">2 is pulse depth, </w:t>
      </w:r>
      <w:r>
        <w:rPr>
          <w:i/>
        </w:rPr>
        <w:t>r</w:t>
      </w:r>
      <w:r>
        <w:t xml:space="preserve"> is range and </w:t>
      </w:r>
      <w:r>
        <w:rPr>
          <w:i/>
        </w:rPr>
        <w:t xml:space="preserve">Const </w:t>
      </w:r>
      <w:r>
        <w:t xml:space="preserve">is a calibration constant.  </w:t>
      </w:r>
    </w:p>
    <w:p w:rsidR="00140AED" w:rsidRDefault="00140AED" w:rsidP="00140AED">
      <w:r>
        <w:tab/>
        <w:t>Clearly the strong dependence on wavelength is in the denominator.  Thus the strength of the backscattered radiation is much larger at shorter wavelengths and this</w:t>
      </w:r>
      <w:r w:rsidR="00837644">
        <w:t xml:space="preserve"> also</w:t>
      </w:r>
      <w:r>
        <w:t xml:space="preserve"> explains why clutter suppression is better at these wavelengths.  The backscattered radiation from ground is independent of wavelengt</w:t>
      </w:r>
      <w:r w:rsidR="00396585">
        <w:t>h in the microwave region (</w:t>
      </w:r>
      <w:proofErr w:type="spellStart"/>
      <w:r>
        <w:t>Ulaby</w:t>
      </w:r>
      <w:proofErr w:type="spellEnd"/>
      <w:r>
        <w:t xml:space="preserve"> </w:t>
      </w:r>
      <w:r w:rsidR="00396585">
        <w:t>et al. 1990)</w:t>
      </w:r>
      <w:r>
        <w:t>.  Therefore</w:t>
      </w:r>
      <w:r w:rsidR="00801656">
        <w:t>,</w:t>
      </w:r>
      <w:r>
        <w:t xml:space="preserve"> the Signal to Clutter ratio is better at short wavelengths.</w:t>
      </w:r>
    </w:p>
    <w:p w:rsidR="00140AED" w:rsidRDefault="00140AED" w:rsidP="00140AED">
      <w:r>
        <w:t xml:space="preserve">The attenuation term </w:t>
      </w:r>
      <w:proofErr w:type="gramStart"/>
      <w:r>
        <w:rPr>
          <w:i/>
        </w:rPr>
        <w:t>l</w:t>
      </w:r>
      <w:r>
        <w:t>(</w:t>
      </w:r>
      <w:proofErr w:type="gramEnd"/>
      <w:r>
        <w:rPr>
          <w:i/>
        </w:rPr>
        <w:t>λ</w:t>
      </w:r>
      <w:r>
        <w:t xml:space="preserve">) is much larger at short wavelengths and it consists of cumulative contribution along the propagation path between the radar and range of measurement.  </w:t>
      </w:r>
    </w:p>
    <w:p w:rsidR="00191446" w:rsidRDefault="00837644">
      <w:r>
        <w:tab/>
      </w:r>
      <w:r w:rsidR="00E271A3">
        <w:t xml:space="preserve">In </w:t>
      </w:r>
      <w:r w:rsidR="004B4E59">
        <w:t xml:space="preserve">the </w:t>
      </w:r>
      <w:r w:rsidR="00E271A3">
        <w:t xml:space="preserve">Table </w:t>
      </w:r>
      <w:r w:rsidR="004B4E59">
        <w:t xml:space="preserve">2 </w:t>
      </w:r>
      <w:r w:rsidR="00A168AA">
        <w:t xml:space="preserve">are pertinent </w:t>
      </w:r>
      <w:r w:rsidR="00163BA7">
        <w:t xml:space="preserve">parameters of the WSR-88D, </w:t>
      </w:r>
      <w:r w:rsidR="00E271A3">
        <w:t>C ba</w:t>
      </w:r>
      <w:r w:rsidR="00396585">
        <w:t xml:space="preserve">nd radar of equal power, and </w:t>
      </w:r>
      <w:r w:rsidR="00A168AA">
        <w:t xml:space="preserve">X band </w:t>
      </w:r>
      <w:r w:rsidR="00163BA7">
        <w:t>radar. The transmitted</w:t>
      </w:r>
      <w:r w:rsidR="00A168AA">
        <w:t xml:space="preserve"> power </w:t>
      </w:r>
      <w:r w:rsidR="00A168AA">
        <w:rPr>
          <w:i/>
        </w:rPr>
        <w:t>P</w:t>
      </w:r>
      <w:r w:rsidR="00A168AA">
        <w:rPr>
          <w:i/>
          <w:vertAlign w:val="subscript"/>
        </w:rPr>
        <w:t>t</w:t>
      </w:r>
      <w:r w:rsidR="00A168AA">
        <w:t xml:space="preserve"> is per channel and its value of 100 kW </w:t>
      </w:r>
      <w:r w:rsidR="00163BA7">
        <w:t xml:space="preserve">for the X band radar </w:t>
      </w:r>
      <w:r w:rsidR="00A168AA">
        <w:t>is deemed realistic considering that the NOAA – XERES</w:t>
      </w:r>
      <w:r w:rsidR="004B4E59">
        <w:t xml:space="preserve"> and commercial radars have</w:t>
      </w:r>
      <w:r w:rsidR="00A168AA">
        <w:t xml:space="preserve"> this capability. </w:t>
      </w:r>
      <w:r w:rsidR="00163BA7">
        <w:t xml:space="preserve">It is close to the upper limit that pressurized waveguides and microwave components can sustain without arcing.  </w:t>
      </w:r>
      <w:r w:rsidR="00A168AA">
        <w:t xml:space="preserve"> </w:t>
      </w:r>
    </w:p>
    <w:p w:rsidR="00D97D56" w:rsidRDefault="00D97D56"/>
    <w:p w:rsidR="00A168AA" w:rsidRDefault="00295630">
      <w:r>
        <w:t xml:space="preserve">Table </w:t>
      </w:r>
      <w:r w:rsidR="004B4E59">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717"/>
        <w:gridCol w:w="716"/>
        <w:gridCol w:w="563"/>
        <w:gridCol w:w="537"/>
        <w:gridCol w:w="720"/>
        <w:gridCol w:w="900"/>
        <w:gridCol w:w="720"/>
        <w:gridCol w:w="720"/>
        <w:gridCol w:w="720"/>
        <w:gridCol w:w="900"/>
      </w:tblGrid>
      <w:tr w:rsidR="00EB46C3" w:rsidTr="00721C53">
        <w:tc>
          <w:tcPr>
            <w:tcW w:w="1247" w:type="dxa"/>
            <w:shd w:val="clear" w:color="auto" w:fill="auto"/>
          </w:tcPr>
          <w:p w:rsidR="00EB46C3" w:rsidRDefault="00EB46C3">
            <w:r>
              <w:t xml:space="preserve">Radar </w:t>
            </w:r>
          </w:p>
        </w:tc>
        <w:tc>
          <w:tcPr>
            <w:tcW w:w="717" w:type="dxa"/>
            <w:shd w:val="clear" w:color="auto" w:fill="auto"/>
          </w:tcPr>
          <w:p w:rsidR="00EB46C3" w:rsidRPr="00721C53" w:rsidRDefault="00EB46C3">
            <w:pPr>
              <w:rPr>
                <w:i/>
              </w:rPr>
            </w:pPr>
            <w:r>
              <w:t xml:space="preserve"> </w:t>
            </w:r>
            <w:r w:rsidRPr="00721C53">
              <w:rPr>
                <w:i/>
              </w:rPr>
              <w:t xml:space="preserve"> λ</w:t>
            </w:r>
          </w:p>
          <w:p w:rsidR="00EB46C3" w:rsidRPr="00CE3468" w:rsidRDefault="00EB46C3">
            <w:r>
              <w:t xml:space="preserve"> cm</w:t>
            </w:r>
          </w:p>
        </w:tc>
        <w:tc>
          <w:tcPr>
            <w:tcW w:w="716" w:type="dxa"/>
            <w:shd w:val="clear" w:color="auto" w:fill="auto"/>
          </w:tcPr>
          <w:p w:rsidR="00EB46C3" w:rsidRDefault="00EB46C3">
            <w:r w:rsidRPr="00721C53">
              <w:rPr>
                <w:i/>
              </w:rPr>
              <w:t xml:space="preserve">  P</w:t>
            </w:r>
            <w:r w:rsidRPr="00721C53">
              <w:rPr>
                <w:i/>
                <w:vertAlign w:val="subscript"/>
              </w:rPr>
              <w:t>t</w:t>
            </w:r>
            <w:r>
              <w:t xml:space="preserve">   </w:t>
            </w:r>
          </w:p>
          <w:p w:rsidR="00EB46C3" w:rsidRPr="00A168AA" w:rsidRDefault="00EB46C3">
            <w:r>
              <w:t xml:space="preserve"> kW </w:t>
            </w:r>
          </w:p>
        </w:tc>
        <w:tc>
          <w:tcPr>
            <w:tcW w:w="563" w:type="dxa"/>
            <w:shd w:val="clear" w:color="auto" w:fill="auto"/>
          </w:tcPr>
          <w:p w:rsidR="00EB46C3" w:rsidRPr="00721C53" w:rsidRDefault="00EB46C3">
            <w:pPr>
              <w:rPr>
                <w:vertAlign w:val="subscript"/>
              </w:rPr>
            </w:pPr>
            <w:r w:rsidRPr="00721C53">
              <w:rPr>
                <w:i/>
              </w:rPr>
              <w:t xml:space="preserve">  θ</w:t>
            </w:r>
            <w:r w:rsidRPr="00721C53">
              <w:rPr>
                <w:vertAlign w:val="subscript"/>
              </w:rPr>
              <w:t xml:space="preserve">1 </w:t>
            </w:r>
          </w:p>
          <w:p w:rsidR="00EB46C3" w:rsidRPr="00CE3468" w:rsidRDefault="00EB46C3">
            <w:r>
              <w:t xml:space="preserve">deg </w:t>
            </w:r>
          </w:p>
        </w:tc>
        <w:tc>
          <w:tcPr>
            <w:tcW w:w="537" w:type="dxa"/>
            <w:shd w:val="clear" w:color="auto" w:fill="auto"/>
          </w:tcPr>
          <w:p w:rsidR="00EB46C3" w:rsidRDefault="00EB46C3">
            <w:r w:rsidRPr="00721C53">
              <w:rPr>
                <w:i/>
              </w:rPr>
              <w:t>D</w:t>
            </w:r>
            <w:r w:rsidR="00042B9A" w:rsidRPr="00721C53">
              <w:rPr>
                <w:i/>
                <w:vertAlign w:val="subscript"/>
              </w:rPr>
              <w:t>a</w:t>
            </w:r>
          </w:p>
          <w:p w:rsidR="00042B9A" w:rsidRPr="00042B9A" w:rsidRDefault="00042B9A">
            <w:r>
              <w:t xml:space="preserve"> m</w:t>
            </w:r>
          </w:p>
        </w:tc>
        <w:tc>
          <w:tcPr>
            <w:tcW w:w="720" w:type="dxa"/>
            <w:shd w:val="clear" w:color="auto" w:fill="auto"/>
          </w:tcPr>
          <w:p w:rsidR="00EB46C3" w:rsidRPr="00721C53" w:rsidRDefault="00EB46C3">
            <w:pPr>
              <w:rPr>
                <w:i/>
              </w:rPr>
            </w:pPr>
            <w:r>
              <w:t xml:space="preserve">  </w:t>
            </w:r>
            <w:r w:rsidRPr="00721C53">
              <w:rPr>
                <w:i/>
              </w:rPr>
              <w:t>g</w:t>
            </w:r>
          </w:p>
          <w:p w:rsidR="00EB46C3" w:rsidRPr="00CE3468" w:rsidRDefault="00EB46C3">
            <w:r>
              <w:t xml:space="preserve"> dB</w:t>
            </w:r>
          </w:p>
        </w:tc>
        <w:tc>
          <w:tcPr>
            <w:tcW w:w="900" w:type="dxa"/>
            <w:shd w:val="clear" w:color="auto" w:fill="auto"/>
          </w:tcPr>
          <w:p w:rsidR="00EB46C3" w:rsidRPr="00721C53" w:rsidRDefault="00EB46C3">
            <w:pPr>
              <w:rPr>
                <w:i/>
              </w:rPr>
            </w:pPr>
            <w:r w:rsidRPr="00721C53">
              <w:rPr>
                <w:i/>
              </w:rPr>
              <w:t xml:space="preserve">  τ </w:t>
            </w:r>
          </w:p>
          <w:p w:rsidR="00EB46C3" w:rsidRPr="00721C53" w:rsidRDefault="00EB46C3">
            <w:pPr>
              <w:rPr>
                <w:i/>
              </w:rPr>
            </w:pPr>
            <w:r w:rsidRPr="00721C53">
              <w:rPr>
                <w:i/>
              </w:rPr>
              <w:t xml:space="preserve">  </w:t>
            </w:r>
            <w:proofErr w:type="spellStart"/>
            <w:r w:rsidRPr="00721C53">
              <w:rPr>
                <w:i/>
              </w:rPr>
              <w:t>μ</w:t>
            </w:r>
            <w:r>
              <w:t>s</w:t>
            </w:r>
            <w:proofErr w:type="spellEnd"/>
            <w:r w:rsidRPr="00721C53">
              <w:rPr>
                <w:i/>
              </w:rPr>
              <w:t xml:space="preserve"> </w:t>
            </w:r>
          </w:p>
        </w:tc>
        <w:tc>
          <w:tcPr>
            <w:tcW w:w="720" w:type="dxa"/>
            <w:shd w:val="clear" w:color="auto" w:fill="auto"/>
          </w:tcPr>
          <w:p w:rsidR="00EB46C3" w:rsidRPr="00721C53" w:rsidRDefault="00EB46C3">
            <w:pPr>
              <w:rPr>
                <w:i/>
              </w:rPr>
            </w:pPr>
            <w:r>
              <w:t xml:space="preserve"> 2</w:t>
            </w:r>
            <w:r w:rsidRPr="00721C53">
              <w:rPr>
                <w:i/>
              </w:rPr>
              <w:t>L</w:t>
            </w:r>
          </w:p>
          <w:p w:rsidR="00EB46C3" w:rsidRPr="00CE3468" w:rsidRDefault="00EB46C3">
            <w:r>
              <w:t xml:space="preserve"> dB</w:t>
            </w:r>
          </w:p>
        </w:tc>
        <w:tc>
          <w:tcPr>
            <w:tcW w:w="720" w:type="dxa"/>
            <w:shd w:val="clear" w:color="auto" w:fill="auto"/>
          </w:tcPr>
          <w:p w:rsidR="00EB46C3" w:rsidRPr="00721C53" w:rsidRDefault="00EB46C3">
            <w:pPr>
              <w:rPr>
                <w:i/>
                <w:vertAlign w:val="subscript"/>
              </w:rPr>
            </w:pPr>
            <w:r w:rsidRPr="00721C53">
              <w:rPr>
                <w:i/>
              </w:rPr>
              <w:t xml:space="preserve"> 2L</w:t>
            </w:r>
            <w:r w:rsidRPr="00721C53">
              <w:rPr>
                <w:i/>
                <w:vertAlign w:val="subscript"/>
              </w:rPr>
              <w:t xml:space="preserve">a </w:t>
            </w:r>
          </w:p>
          <w:p w:rsidR="00EB46C3" w:rsidRPr="00CE3468" w:rsidRDefault="00EB46C3">
            <w:r>
              <w:t xml:space="preserve"> dB</w:t>
            </w:r>
          </w:p>
        </w:tc>
        <w:tc>
          <w:tcPr>
            <w:tcW w:w="720" w:type="dxa"/>
            <w:shd w:val="clear" w:color="auto" w:fill="auto"/>
          </w:tcPr>
          <w:p w:rsidR="00EB46C3" w:rsidRPr="00721C53" w:rsidRDefault="00EB46C3">
            <w:pPr>
              <w:rPr>
                <w:i/>
              </w:rPr>
            </w:pPr>
            <w:r>
              <w:t xml:space="preserve"> </w:t>
            </w:r>
            <w:proofErr w:type="spellStart"/>
            <w:r w:rsidRPr="00721C53">
              <w:rPr>
                <w:i/>
              </w:rPr>
              <w:t>L</w:t>
            </w:r>
            <w:r w:rsidRPr="00721C53">
              <w:rPr>
                <w:i/>
                <w:vertAlign w:val="subscript"/>
              </w:rPr>
              <w:t>r</w:t>
            </w:r>
            <w:proofErr w:type="spellEnd"/>
          </w:p>
          <w:p w:rsidR="00EB46C3" w:rsidRDefault="00EB46C3">
            <w:r>
              <w:t xml:space="preserve"> dB     </w:t>
            </w:r>
          </w:p>
        </w:tc>
        <w:tc>
          <w:tcPr>
            <w:tcW w:w="900" w:type="dxa"/>
            <w:shd w:val="clear" w:color="auto" w:fill="auto"/>
          </w:tcPr>
          <w:p w:rsidR="00EB46C3" w:rsidRPr="00721C53" w:rsidRDefault="00EB46C3">
            <w:pPr>
              <w:rPr>
                <w:i/>
              </w:rPr>
            </w:pPr>
            <w:r w:rsidRPr="00721C53">
              <w:rPr>
                <w:i/>
              </w:rPr>
              <w:t xml:space="preserve"> r</w:t>
            </w:r>
          </w:p>
          <w:p w:rsidR="00EB46C3" w:rsidRPr="00DD4EC1" w:rsidRDefault="00EB46C3">
            <w:r>
              <w:t>km</w:t>
            </w:r>
          </w:p>
        </w:tc>
      </w:tr>
      <w:tr w:rsidR="00EB46C3" w:rsidTr="00721C53">
        <w:tc>
          <w:tcPr>
            <w:tcW w:w="1247" w:type="dxa"/>
            <w:shd w:val="clear" w:color="auto" w:fill="auto"/>
          </w:tcPr>
          <w:p w:rsidR="00EB46C3" w:rsidRDefault="00EB46C3">
            <w:r>
              <w:t>WSR-88D</w:t>
            </w:r>
          </w:p>
        </w:tc>
        <w:tc>
          <w:tcPr>
            <w:tcW w:w="717" w:type="dxa"/>
            <w:shd w:val="clear" w:color="auto" w:fill="auto"/>
          </w:tcPr>
          <w:p w:rsidR="00EB46C3" w:rsidRDefault="00EB46C3">
            <w:r>
              <w:t>10.7</w:t>
            </w:r>
          </w:p>
        </w:tc>
        <w:tc>
          <w:tcPr>
            <w:tcW w:w="716" w:type="dxa"/>
            <w:shd w:val="clear" w:color="auto" w:fill="auto"/>
          </w:tcPr>
          <w:p w:rsidR="00EB46C3" w:rsidRDefault="00EB46C3">
            <w:r>
              <w:t>235</w:t>
            </w:r>
          </w:p>
        </w:tc>
        <w:tc>
          <w:tcPr>
            <w:tcW w:w="563" w:type="dxa"/>
            <w:shd w:val="clear" w:color="auto" w:fill="auto"/>
          </w:tcPr>
          <w:p w:rsidR="00EB46C3" w:rsidRDefault="00EB46C3">
            <w:r>
              <w:t xml:space="preserve"> 1</w:t>
            </w:r>
          </w:p>
        </w:tc>
        <w:tc>
          <w:tcPr>
            <w:tcW w:w="537" w:type="dxa"/>
            <w:shd w:val="clear" w:color="auto" w:fill="auto"/>
          </w:tcPr>
          <w:p w:rsidR="00EB46C3" w:rsidRDefault="00042B9A">
            <w:r>
              <w:t>8.4</w:t>
            </w:r>
          </w:p>
        </w:tc>
        <w:tc>
          <w:tcPr>
            <w:tcW w:w="720" w:type="dxa"/>
            <w:shd w:val="clear" w:color="auto" w:fill="auto"/>
          </w:tcPr>
          <w:p w:rsidR="00EB46C3" w:rsidRDefault="00EB46C3">
            <w:r>
              <w:t xml:space="preserve"> 45</w:t>
            </w:r>
          </w:p>
        </w:tc>
        <w:tc>
          <w:tcPr>
            <w:tcW w:w="900" w:type="dxa"/>
            <w:shd w:val="clear" w:color="auto" w:fill="auto"/>
          </w:tcPr>
          <w:p w:rsidR="00EB46C3" w:rsidRDefault="00EB46C3">
            <w:r>
              <w:t>1.57</w:t>
            </w:r>
          </w:p>
        </w:tc>
        <w:tc>
          <w:tcPr>
            <w:tcW w:w="720" w:type="dxa"/>
            <w:shd w:val="clear" w:color="auto" w:fill="auto"/>
          </w:tcPr>
          <w:p w:rsidR="00EB46C3" w:rsidRDefault="00EB46C3">
            <w:r>
              <w:t xml:space="preserve">  0</w:t>
            </w:r>
          </w:p>
        </w:tc>
        <w:tc>
          <w:tcPr>
            <w:tcW w:w="720" w:type="dxa"/>
            <w:shd w:val="clear" w:color="auto" w:fill="auto"/>
          </w:tcPr>
          <w:p w:rsidR="00EB46C3" w:rsidRDefault="00EB46C3">
            <w:r>
              <w:t xml:space="preserve"> 0.8</w:t>
            </w:r>
          </w:p>
        </w:tc>
        <w:tc>
          <w:tcPr>
            <w:tcW w:w="720" w:type="dxa"/>
            <w:shd w:val="clear" w:color="auto" w:fill="auto"/>
          </w:tcPr>
          <w:p w:rsidR="00EB46C3" w:rsidRDefault="00EB46C3">
            <w:r>
              <w:t>2.3</w:t>
            </w:r>
          </w:p>
        </w:tc>
        <w:tc>
          <w:tcPr>
            <w:tcW w:w="900" w:type="dxa"/>
            <w:shd w:val="clear" w:color="auto" w:fill="auto"/>
          </w:tcPr>
          <w:p w:rsidR="00EB46C3" w:rsidRDefault="00EB46C3">
            <w:r>
              <w:t>50</w:t>
            </w:r>
          </w:p>
        </w:tc>
      </w:tr>
      <w:tr w:rsidR="00E271A3" w:rsidTr="00721C53">
        <w:tc>
          <w:tcPr>
            <w:tcW w:w="1247" w:type="dxa"/>
            <w:shd w:val="clear" w:color="auto" w:fill="auto"/>
          </w:tcPr>
          <w:p w:rsidR="00E271A3" w:rsidRDefault="00E271A3">
            <w:r>
              <w:t>C band</w:t>
            </w:r>
          </w:p>
        </w:tc>
        <w:tc>
          <w:tcPr>
            <w:tcW w:w="717" w:type="dxa"/>
            <w:shd w:val="clear" w:color="auto" w:fill="auto"/>
          </w:tcPr>
          <w:p w:rsidR="00E271A3" w:rsidRDefault="00E271A3">
            <w:r>
              <w:t xml:space="preserve"> 5.45</w:t>
            </w:r>
          </w:p>
        </w:tc>
        <w:tc>
          <w:tcPr>
            <w:tcW w:w="716" w:type="dxa"/>
            <w:shd w:val="clear" w:color="auto" w:fill="auto"/>
          </w:tcPr>
          <w:p w:rsidR="00E271A3" w:rsidRDefault="00E271A3">
            <w:r>
              <w:t>235</w:t>
            </w:r>
          </w:p>
        </w:tc>
        <w:tc>
          <w:tcPr>
            <w:tcW w:w="563" w:type="dxa"/>
            <w:shd w:val="clear" w:color="auto" w:fill="auto"/>
          </w:tcPr>
          <w:p w:rsidR="00E271A3" w:rsidRDefault="00E271A3">
            <w:r>
              <w:t xml:space="preserve"> 1</w:t>
            </w:r>
          </w:p>
        </w:tc>
        <w:tc>
          <w:tcPr>
            <w:tcW w:w="537" w:type="dxa"/>
            <w:shd w:val="clear" w:color="auto" w:fill="auto"/>
          </w:tcPr>
          <w:p w:rsidR="00E271A3" w:rsidRDefault="00E271A3"/>
        </w:tc>
        <w:tc>
          <w:tcPr>
            <w:tcW w:w="720" w:type="dxa"/>
            <w:shd w:val="clear" w:color="auto" w:fill="auto"/>
          </w:tcPr>
          <w:p w:rsidR="00E271A3" w:rsidRDefault="00E271A3">
            <w:r>
              <w:t xml:space="preserve"> 45</w:t>
            </w:r>
          </w:p>
        </w:tc>
        <w:tc>
          <w:tcPr>
            <w:tcW w:w="900" w:type="dxa"/>
            <w:shd w:val="clear" w:color="auto" w:fill="auto"/>
          </w:tcPr>
          <w:p w:rsidR="00E271A3" w:rsidRDefault="00E271A3">
            <w:r>
              <w:t>1.57</w:t>
            </w:r>
          </w:p>
        </w:tc>
        <w:tc>
          <w:tcPr>
            <w:tcW w:w="720" w:type="dxa"/>
            <w:shd w:val="clear" w:color="auto" w:fill="auto"/>
          </w:tcPr>
          <w:p w:rsidR="00E271A3" w:rsidRDefault="00E271A3">
            <w:r>
              <w:t xml:space="preserve">  0</w:t>
            </w:r>
          </w:p>
        </w:tc>
        <w:tc>
          <w:tcPr>
            <w:tcW w:w="720" w:type="dxa"/>
            <w:shd w:val="clear" w:color="auto" w:fill="auto"/>
          </w:tcPr>
          <w:p w:rsidR="00E271A3" w:rsidRDefault="00E271A3">
            <w:r>
              <w:t xml:space="preserve"> 1</w:t>
            </w:r>
          </w:p>
        </w:tc>
        <w:tc>
          <w:tcPr>
            <w:tcW w:w="720" w:type="dxa"/>
            <w:shd w:val="clear" w:color="auto" w:fill="auto"/>
          </w:tcPr>
          <w:p w:rsidR="00E271A3" w:rsidRDefault="00E271A3">
            <w:r>
              <w:t>2.3</w:t>
            </w:r>
          </w:p>
        </w:tc>
        <w:tc>
          <w:tcPr>
            <w:tcW w:w="900" w:type="dxa"/>
            <w:shd w:val="clear" w:color="auto" w:fill="auto"/>
          </w:tcPr>
          <w:p w:rsidR="00E271A3" w:rsidRDefault="00E271A3">
            <w:r>
              <w:t>50</w:t>
            </w:r>
          </w:p>
        </w:tc>
      </w:tr>
      <w:tr w:rsidR="00EB46C3" w:rsidTr="00721C53">
        <w:tc>
          <w:tcPr>
            <w:tcW w:w="1247" w:type="dxa"/>
            <w:shd w:val="clear" w:color="auto" w:fill="auto"/>
          </w:tcPr>
          <w:p w:rsidR="00EB46C3" w:rsidRDefault="00EB46C3">
            <w:r>
              <w:t>X band</w:t>
            </w:r>
          </w:p>
        </w:tc>
        <w:tc>
          <w:tcPr>
            <w:tcW w:w="717" w:type="dxa"/>
            <w:shd w:val="clear" w:color="auto" w:fill="auto"/>
          </w:tcPr>
          <w:p w:rsidR="00EB46C3" w:rsidRDefault="00EB46C3">
            <w:r>
              <w:t xml:space="preserve"> 3.2</w:t>
            </w:r>
          </w:p>
        </w:tc>
        <w:tc>
          <w:tcPr>
            <w:tcW w:w="716" w:type="dxa"/>
            <w:shd w:val="clear" w:color="auto" w:fill="auto"/>
          </w:tcPr>
          <w:p w:rsidR="00EB46C3" w:rsidRDefault="00EB46C3">
            <w:r>
              <w:t>100</w:t>
            </w:r>
          </w:p>
        </w:tc>
        <w:tc>
          <w:tcPr>
            <w:tcW w:w="563" w:type="dxa"/>
            <w:shd w:val="clear" w:color="auto" w:fill="auto"/>
          </w:tcPr>
          <w:p w:rsidR="00EB46C3" w:rsidRDefault="00EB46C3">
            <w:r>
              <w:t xml:space="preserve"> 1</w:t>
            </w:r>
          </w:p>
        </w:tc>
        <w:tc>
          <w:tcPr>
            <w:tcW w:w="537" w:type="dxa"/>
            <w:shd w:val="clear" w:color="auto" w:fill="auto"/>
          </w:tcPr>
          <w:p w:rsidR="00EB46C3" w:rsidRDefault="00042B9A">
            <w:r>
              <w:t>2.5</w:t>
            </w:r>
          </w:p>
        </w:tc>
        <w:tc>
          <w:tcPr>
            <w:tcW w:w="720" w:type="dxa"/>
            <w:shd w:val="clear" w:color="auto" w:fill="auto"/>
          </w:tcPr>
          <w:p w:rsidR="00EB46C3" w:rsidRDefault="00C12129">
            <w:r>
              <w:t xml:space="preserve"> 45</w:t>
            </w:r>
          </w:p>
        </w:tc>
        <w:tc>
          <w:tcPr>
            <w:tcW w:w="900" w:type="dxa"/>
            <w:shd w:val="clear" w:color="auto" w:fill="auto"/>
          </w:tcPr>
          <w:p w:rsidR="00EB46C3" w:rsidRDefault="00EB46C3">
            <w:r>
              <w:t>1.57</w:t>
            </w:r>
          </w:p>
        </w:tc>
        <w:tc>
          <w:tcPr>
            <w:tcW w:w="720" w:type="dxa"/>
            <w:shd w:val="clear" w:color="auto" w:fill="auto"/>
          </w:tcPr>
          <w:p w:rsidR="00EB46C3" w:rsidRDefault="00EB46C3">
            <w:r>
              <w:t xml:space="preserve">  0</w:t>
            </w:r>
          </w:p>
        </w:tc>
        <w:tc>
          <w:tcPr>
            <w:tcW w:w="720" w:type="dxa"/>
            <w:shd w:val="clear" w:color="auto" w:fill="auto"/>
          </w:tcPr>
          <w:p w:rsidR="00EB46C3" w:rsidRDefault="00EB46C3">
            <w:r>
              <w:t xml:space="preserve"> 1.2</w:t>
            </w:r>
          </w:p>
        </w:tc>
        <w:tc>
          <w:tcPr>
            <w:tcW w:w="720" w:type="dxa"/>
            <w:shd w:val="clear" w:color="auto" w:fill="auto"/>
          </w:tcPr>
          <w:p w:rsidR="00EB46C3" w:rsidRDefault="00EB46C3">
            <w:r>
              <w:t>2.3</w:t>
            </w:r>
          </w:p>
        </w:tc>
        <w:tc>
          <w:tcPr>
            <w:tcW w:w="900" w:type="dxa"/>
            <w:shd w:val="clear" w:color="auto" w:fill="auto"/>
          </w:tcPr>
          <w:p w:rsidR="00EB46C3" w:rsidRPr="00721C53" w:rsidRDefault="00EB46C3">
            <w:pPr>
              <w:rPr>
                <w:i/>
              </w:rPr>
            </w:pPr>
            <w:r>
              <w:t>50</w:t>
            </w:r>
          </w:p>
        </w:tc>
      </w:tr>
    </w:tbl>
    <w:p w:rsidR="00DD4EC1" w:rsidRDefault="00DD4EC1"/>
    <w:p w:rsidR="00801656" w:rsidRDefault="00837644">
      <w:r>
        <w:tab/>
      </w:r>
      <w:r w:rsidR="00DD4EC1">
        <w:t xml:space="preserve">Other variables in the table follow notation in </w:t>
      </w:r>
      <w:proofErr w:type="spellStart"/>
      <w:r w:rsidR="00DD4EC1">
        <w:t>Doviak</w:t>
      </w:r>
      <w:proofErr w:type="spellEnd"/>
      <w:r w:rsidR="00DD4EC1">
        <w:t xml:space="preserve"> and Zrnic (2006 eq. 4.34) ex</w:t>
      </w:r>
      <w:r w:rsidR="00042B9A">
        <w:t xml:space="preserve">cept the units are as indicated and </w:t>
      </w:r>
      <w:r w:rsidR="00042B9A">
        <w:rPr>
          <w:i/>
        </w:rPr>
        <w:t>D</w:t>
      </w:r>
      <w:r w:rsidR="00042B9A">
        <w:rPr>
          <w:i/>
          <w:vertAlign w:val="subscript"/>
        </w:rPr>
        <w:t>a</w:t>
      </w:r>
      <w:r w:rsidR="00042B9A">
        <w:rPr>
          <w:i/>
        </w:rPr>
        <w:t xml:space="preserve"> </w:t>
      </w:r>
      <w:r w:rsidR="00042B9A">
        <w:t>is the antenna diameter.</w:t>
      </w:r>
      <w:r w:rsidR="00DD4EC1">
        <w:t xml:space="preserve"> Losses through precipitation </w:t>
      </w:r>
      <w:r w:rsidR="00DD4EC1">
        <w:rPr>
          <w:i/>
        </w:rPr>
        <w:t>L</w:t>
      </w:r>
      <w:r w:rsidR="00DD4EC1">
        <w:t xml:space="preserve"> and atmospheric losses </w:t>
      </w:r>
      <w:r w:rsidR="00DD4EC1">
        <w:rPr>
          <w:i/>
        </w:rPr>
        <w:t>L</w:t>
      </w:r>
      <w:r w:rsidR="00DD4EC1">
        <w:rPr>
          <w:i/>
          <w:vertAlign w:val="subscript"/>
        </w:rPr>
        <w:t>a</w:t>
      </w:r>
      <w:r w:rsidR="00DD4EC1">
        <w:rPr>
          <w:i/>
        </w:rPr>
        <w:t xml:space="preserve"> </w:t>
      </w:r>
      <w:r w:rsidR="00DD4EC1">
        <w:t>are in dB for propagation path of 50 km and the factor 2 indicates t</w:t>
      </w:r>
      <w:r w:rsidR="00295630">
        <w:t>wo way cumulative values</w:t>
      </w:r>
      <w:r w:rsidR="00DD4EC1">
        <w:t xml:space="preserve">. </w:t>
      </w:r>
      <w:proofErr w:type="spellStart"/>
      <w:r w:rsidR="00DD4EC1">
        <w:rPr>
          <w:i/>
        </w:rPr>
        <w:t>L</w:t>
      </w:r>
      <w:r w:rsidR="00DD4EC1">
        <w:rPr>
          <w:i/>
          <w:vertAlign w:val="subscript"/>
        </w:rPr>
        <w:t>r</w:t>
      </w:r>
      <w:proofErr w:type="spellEnd"/>
      <w:r w:rsidR="00DD4EC1">
        <w:t xml:space="preserve"> is the </w:t>
      </w:r>
      <w:r w:rsidR="00EB46C3">
        <w:t>“</w:t>
      </w:r>
      <w:r w:rsidR="00DD4EC1">
        <w:t>matched</w:t>
      </w:r>
      <w:r w:rsidR="00EB46C3">
        <w:t>”</w:t>
      </w:r>
      <w:r w:rsidR="00DD4EC1">
        <w:t xml:space="preserve"> filter loss.  </w:t>
      </w:r>
      <w:r w:rsidR="00DA2CDA">
        <w:t xml:space="preserve">The wavelength 10.7 cm corresponds to 2.8 GHz and 3.2 cm to 9.4 GHz which are in the middle </w:t>
      </w:r>
      <w:r w:rsidR="00295630">
        <w:t xml:space="preserve">of the respective bands (Fig. </w:t>
      </w:r>
      <w:r w:rsidR="00DA2CDA">
        <w:t xml:space="preserve">1).  The range </w:t>
      </w:r>
      <w:r w:rsidR="00DA2CDA">
        <w:rPr>
          <w:i/>
        </w:rPr>
        <w:t>r</w:t>
      </w:r>
      <w:r w:rsidR="00DA2CDA">
        <w:t xml:space="preserve"> = 50 km is for reference because the WSR-88D sensitivity is often referred to the </w:t>
      </w:r>
      <w:r w:rsidR="00DA2CDA">
        <w:rPr>
          <w:i/>
        </w:rPr>
        <w:t>Z</w:t>
      </w:r>
      <w:r w:rsidR="00DA2CDA">
        <w:t xml:space="preserve"> value which produces an SNR of 0 dB at that range.  </w:t>
      </w:r>
      <w:r w:rsidR="00334B09">
        <w:tab/>
      </w:r>
    </w:p>
    <w:p w:rsidR="00C12129" w:rsidRDefault="00801656">
      <w:r>
        <w:lastRenderedPageBreak/>
        <w:tab/>
        <w:t>The initial specifications of the WSR-88D implied that a -8 dB</w:t>
      </w:r>
      <w:r w:rsidR="007404A4">
        <w:t xml:space="preserve">Z at 50 km range would produce an SNR = 0 </w:t>
      </w:r>
      <w:proofErr w:type="spellStart"/>
      <w:r w:rsidR="007404A4">
        <w:t>dB.</w:t>
      </w:r>
      <w:proofErr w:type="spellEnd"/>
      <w:r w:rsidR="007404A4">
        <w:t xml:space="preserve">  The actual sensitivity was better, and after the upgrade to dual polarization the Z of about – 11 dBZ produced an SNR = 0</w:t>
      </w:r>
      <w:r w:rsidR="0004550F">
        <w:t xml:space="preserve"> dB</w:t>
      </w:r>
      <w:r w:rsidR="006E15DA">
        <w:t xml:space="preserve"> in the horizontal or</w:t>
      </w:r>
      <w:r w:rsidR="007404A4">
        <w:t xml:space="preserve"> vertical ch</w:t>
      </w:r>
      <w:r w:rsidR="00E078EE">
        <w:t>annel.  For further comparison I</w:t>
      </w:r>
      <w:r w:rsidR="007404A4">
        <w:t xml:space="preserve"> chose the original – 8 dBZ value to lessen the disadvantage of the shorter wavelengths.  </w:t>
      </w:r>
      <w:r w:rsidR="00DA2CDA">
        <w:t xml:space="preserve">If </w:t>
      </w:r>
      <w:r w:rsidR="00DA2CDA">
        <w:rPr>
          <w:i/>
        </w:rPr>
        <w:t>Z</w:t>
      </w:r>
      <w:r w:rsidR="00C12129">
        <w:t xml:space="preserve"> = -8</w:t>
      </w:r>
      <w:r w:rsidR="00DA2CDA">
        <w:t xml:space="preserve"> dBZ is inserted into </w:t>
      </w:r>
      <w:r w:rsidR="00295630">
        <w:t>the radar equation</w:t>
      </w:r>
      <w:r>
        <w:t>,</w:t>
      </w:r>
      <w:r w:rsidR="00295630">
        <w:t xml:space="preserve"> the </w:t>
      </w:r>
      <w:r w:rsidR="00DA2CDA">
        <w:t>power</w:t>
      </w:r>
      <w:r w:rsidR="00295630">
        <w:t xml:space="preserve"> received</w:t>
      </w:r>
      <w:r w:rsidR="00DA2CDA">
        <w:t xml:space="preserve"> by the WSR-88D (referred to the antenna port) is -</w:t>
      </w:r>
      <w:r w:rsidR="00C12129">
        <w:t xml:space="preserve">114 </w:t>
      </w:r>
      <w:proofErr w:type="spellStart"/>
      <w:r w:rsidR="00C12129">
        <w:t>dBm</w:t>
      </w:r>
      <w:proofErr w:type="spellEnd"/>
      <w:r w:rsidR="00C12129">
        <w:t xml:space="preserve"> which is 1 dB less than the quoted total receiver noise (-113 </w:t>
      </w:r>
      <w:proofErr w:type="spellStart"/>
      <w:r w:rsidR="00C12129">
        <w:t>dBm</w:t>
      </w:r>
      <w:proofErr w:type="spellEnd"/>
      <w:r w:rsidR="00C12129">
        <w:t>).</w:t>
      </w:r>
      <w:r w:rsidR="00334B09">
        <w:t xml:space="preserve">  Insertion of the X band parameters into the radar equation produces -</w:t>
      </w:r>
      <w:r w:rsidR="00841B75">
        <w:t xml:space="preserve">108 </w:t>
      </w:r>
      <w:proofErr w:type="spellStart"/>
      <w:r w:rsidR="00841B75">
        <w:t>dBm</w:t>
      </w:r>
      <w:proofErr w:type="spellEnd"/>
      <w:r w:rsidR="00841B75">
        <w:t xml:space="preserve"> indicating that </w:t>
      </w:r>
      <w:r w:rsidR="00334B09">
        <w:t xml:space="preserve">with no intervening precipitation the X band is 5 dB more sensitive than the S band. But this X band radar is a somewhat scaled down version of the WSR-88D and the physical downsize (factor of three in dimensions and two in </w:t>
      </w:r>
      <w:r w:rsidR="00F95D24">
        <w:t>powers</w:t>
      </w:r>
      <w:r w:rsidR="00334B09">
        <w:t xml:space="preserve">) would not produce proportionate reduction in price.  </w:t>
      </w:r>
    </w:p>
    <w:p w:rsidR="00D97D56" w:rsidRDefault="00334B09" w:rsidP="00D97D56">
      <w:r>
        <w:tab/>
        <w:t xml:space="preserve">Next examine what attenuation in precipitation would do to this “deluxe” X band radar.  </w:t>
      </w:r>
      <w:r w:rsidR="000904A1">
        <w:t xml:space="preserve">Because </w:t>
      </w:r>
      <w:r w:rsidR="009742A2">
        <w:t xml:space="preserve">specific </w:t>
      </w:r>
      <w:r w:rsidR="000904A1">
        <w:t>attenuation</w:t>
      </w:r>
      <w:r w:rsidR="009742A2">
        <w:t xml:space="preserve"> depends he</w:t>
      </w:r>
      <w:r w:rsidR="00586537">
        <w:t>avily on polarization consider</w:t>
      </w:r>
      <w:r w:rsidR="009742A2">
        <w:t xml:space="preserve"> the SNRs at both polarizations</w:t>
      </w:r>
      <w:r w:rsidR="0004550F">
        <w:t>. For horizontal polarization</w:t>
      </w:r>
      <w:r w:rsidR="009742A2">
        <w:t xml:space="preserve"> take </w:t>
      </w:r>
      <w:r w:rsidR="009742A2" w:rsidRPr="009742A2">
        <w:rPr>
          <w:i/>
          <w:szCs w:val="24"/>
        </w:rPr>
        <w:t>A</w:t>
      </w:r>
      <w:r w:rsidR="009742A2" w:rsidRPr="009742A2">
        <w:rPr>
          <w:i/>
          <w:szCs w:val="24"/>
          <w:vertAlign w:val="subscript"/>
        </w:rPr>
        <w:t>h</w:t>
      </w:r>
      <w:r w:rsidR="009742A2" w:rsidRPr="003E0C87">
        <w:rPr>
          <w:szCs w:val="24"/>
        </w:rPr>
        <w:t xml:space="preserve"> = 7.99 10</w:t>
      </w:r>
      <w:r w:rsidR="009742A2" w:rsidRPr="003E0C87">
        <w:rPr>
          <w:szCs w:val="24"/>
          <w:vertAlign w:val="superscript"/>
        </w:rPr>
        <w:t>-5</w:t>
      </w:r>
      <w:r w:rsidR="009742A2" w:rsidRPr="003E0C87">
        <w:rPr>
          <w:szCs w:val="24"/>
        </w:rPr>
        <w:t xml:space="preserve"> Z</w:t>
      </w:r>
      <w:r w:rsidR="009742A2" w:rsidRPr="003E0C87">
        <w:rPr>
          <w:szCs w:val="24"/>
          <w:vertAlign w:val="subscript"/>
        </w:rPr>
        <w:t>h</w:t>
      </w:r>
      <w:r w:rsidR="009742A2" w:rsidRPr="003E0C87">
        <w:rPr>
          <w:szCs w:val="24"/>
          <w:vertAlign w:val="superscript"/>
        </w:rPr>
        <w:t>0.82</w:t>
      </w:r>
      <w:r w:rsidR="000904A1">
        <w:t xml:space="preserve"> </w:t>
      </w:r>
      <w:r w:rsidR="0004550F">
        <w:t>and for vertical</w:t>
      </w:r>
      <w:r w:rsidR="000904A1">
        <w:t xml:space="preserve"> take the value </w:t>
      </w:r>
      <w:r w:rsidR="000904A1">
        <w:rPr>
          <w:i/>
        </w:rPr>
        <w:t>A</w:t>
      </w:r>
      <w:r w:rsidR="000904A1">
        <w:rPr>
          <w:i/>
          <w:vertAlign w:val="subscript"/>
        </w:rPr>
        <w:t>v</w:t>
      </w:r>
      <w:r w:rsidR="000904A1">
        <w:rPr>
          <w:i/>
        </w:rPr>
        <w:t xml:space="preserve"> </w:t>
      </w:r>
      <w:r w:rsidR="000904A1">
        <w:t>= 6.5 10</w:t>
      </w:r>
      <w:r w:rsidR="000904A1">
        <w:rPr>
          <w:vertAlign w:val="superscript"/>
        </w:rPr>
        <w:t xml:space="preserve">-5 </w:t>
      </w:r>
      <w:r w:rsidR="000904A1" w:rsidRPr="003E0C87">
        <w:rPr>
          <w:szCs w:val="24"/>
        </w:rPr>
        <w:t>Z</w:t>
      </w:r>
      <w:r w:rsidR="000904A1" w:rsidRPr="003E0C87">
        <w:rPr>
          <w:szCs w:val="24"/>
          <w:vertAlign w:val="subscript"/>
        </w:rPr>
        <w:t>v</w:t>
      </w:r>
      <w:r w:rsidR="000904A1" w:rsidRPr="003E0C87">
        <w:rPr>
          <w:szCs w:val="24"/>
          <w:vertAlign w:val="superscript"/>
        </w:rPr>
        <w:t>0.86</w:t>
      </w:r>
      <w:r w:rsidR="000904A1">
        <w:t xml:space="preserve"> </w:t>
      </w:r>
      <w:r w:rsidR="009742A2">
        <w:t>both valid at 20</w:t>
      </w:r>
      <w:r w:rsidR="009742A2">
        <w:rPr>
          <w:vertAlign w:val="superscript"/>
        </w:rPr>
        <w:t>o</w:t>
      </w:r>
      <w:r w:rsidR="008012BF">
        <w:t xml:space="preserve"> </w:t>
      </w:r>
      <w:r w:rsidR="0098512D">
        <w:t>C. (see table A.1, in Appendix</w:t>
      </w:r>
      <w:r w:rsidR="009742A2">
        <w:t>).</w:t>
      </w:r>
      <w:r w:rsidR="00841B75">
        <w:t xml:space="preserve"> </w:t>
      </w:r>
      <w:r w:rsidR="000904A1">
        <w:t xml:space="preserve">Assuming </w:t>
      </w:r>
      <w:r w:rsidR="00B7533B">
        <w:t xml:space="preserve">noise power of -113 </w:t>
      </w:r>
      <w:proofErr w:type="spellStart"/>
      <w:r w:rsidR="00B7533B">
        <w:t>dBm</w:t>
      </w:r>
      <w:proofErr w:type="spellEnd"/>
      <w:r w:rsidR="00B7533B">
        <w:t xml:space="preserve">, </w:t>
      </w:r>
      <w:r w:rsidR="000904A1">
        <w:t xml:space="preserve">uniform </w:t>
      </w:r>
      <w:r w:rsidR="009742A2">
        <w:t>reflectivity</w:t>
      </w:r>
      <w:r w:rsidR="00FC7662">
        <w:t xml:space="preserve"> </w:t>
      </w:r>
      <w:r w:rsidR="000904A1">
        <w:t>the SNR</w:t>
      </w:r>
      <w:r w:rsidR="009742A2">
        <w:t>s as a function of range</w:t>
      </w:r>
      <w:r w:rsidR="00FC7662">
        <w:t xml:space="preserve"> (Fig. 9) elicit the following conclusion</w:t>
      </w:r>
      <w:r w:rsidR="00D97D56">
        <w:t xml:space="preserve">: Uniform rain rates (types measured in Oklahoma) </w:t>
      </w:r>
    </w:p>
    <w:p w:rsidR="00DD4EC1" w:rsidRPr="00B62597" w:rsidRDefault="006E15DA">
      <w:r>
        <w:pict>
          <v:shape id="_x0000_i1041" type="#_x0000_t75" style="width:6in;height:266.55pt">
            <v:imagedata r:id="rId23" o:title=""/>
          </v:shape>
        </w:pict>
      </w:r>
    </w:p>
    <w:p w:rsidR="00571ED2" w:rsidRDefault="00571ED2"/>
    <w:p w:rsidR="00571ED2" w:rsidRDefault="00295630">
      <w:r>
        <w:t xml:space="preserve">Fig. </w:t>
      </w:r>
      <w:proofErr w:type="gramStart"/>
      <w:r w:rsidR="00841B75">
        <w:t>9</w:t>
      </w:r>
      <w:r w:rsidR="00571ED2">
        <w:t xml:space="preserve">  SNR</w:t>
      </w:r>
      <w:proofErr w:type="gramEnd"/>
      <w:r w:rsidR="00571ED2">
        <w:t xml:space="preserve"> versus range for an X band radar</w:t>
      </w:r>
      <w:r w:rsidR="00EA0735">
        <w:t xml:space="preserve"> which is a scaled down version of the WSR-88D.  The receiver noise level is -113 </w:t>
      </w:r>
      <w:proofErr w:type="spellStart"/>
      <w:proofErr w:type="gramStart"/>
      <w:r w:rsidR="00EA0735">
        <w:t>dBm</w:t>
      </w:r>
      <w:proofErr w:type="spellEnd"/>
      <w:r w:rsidR="00EA0735">
        <w:t>,</w:t>
      </w:r>
      <w:proofErr w:type="gramEnd"/>
      <w:r w:rsidR="00EA0735">
        <w:t xml:space="preserve"> other parameters are in Table 3.1.  The reflectivity factor </w:t>
      </w:r>
      <w:proofErr w:type="spellStart"/>
      <w:proofErr w:type="gramStart"/>
      <w:r w:rsidR="00EA0735">
        <w:rPr>
          <w:i/>
        </w:rPr>
        <w:t>Z</w:t>
      </w:r>
      <w:r w:rsidR="00EA0735">
        <w:rPr>
          <w:i/>
          <w:vertAlign w:val="subscript"/>
        </w:rPr>
        <w:t>v</w:t>
      </w:r>
      <w:proofErr w:type="spellEnd"/>
      <w:r w:rsidR="00EA0735">
        <w:rPr>
          <w:vertAlign w:val="subscript"/>
        </w:rPr>
        <w:t xml:space="preserve"> </w:t>
      </w:r>
      <w:r w:rsidR="00EA0735">
        <w:t xml:space="preserve"> for</w:t>
      </w:r>
      <w:proofErr w:type="gramEnd"/>
      <w:r w:rsidR="00EA0735">
        <w:t xml:space="preserve"> V polarization is </w:t>
      </w:r>
      <w:r w:rsidR="00B62597">
        <w:t xml:space="preserve">represented by </w:t>
      </w:r>
      <w:r w:rsidR="00EA0735">
        <w:t xml:space="preserve">the </w:t>
      </w:r>
      <w:r w:rsidR="00B62597">
        <w:t>thick gray</w:t>
      </w:r>
      <w:r w:rsidR="00990EAF">
        <w:t xml:space="preserve"> curve</w:t>
      </w:r>
      <w:r w:rsidR="00B62597">
        <w:t xml:space="preserve">s and </w:t>
      </w:r>
      <w:r w:rsidR="00990EAF">
        <w:t>its</w:t>
      </w:r>
      <w:r w:rsidR="00B62597">
        <w:t xml:space="preserve"> numerical value is indicated.</w:t>
      </w:r>
      <w:r w:rsidR="00EA0735">
        <w:t xml:space="preserve"> The corresponding </w:t>
      </w:r>
      <w:proofErr w:type="spellStart"/>
      <w:r w:rsidR="00B62597" w:rsidRPr="00B62597">
        <w:rPr>
          <w:i/>
        </w:rPr>
        <w:t>Z</w:t>
      </w:r>
      <w:r w:rsidR="00B62597" w:rsidRPr="00B62597">
        <w:rPr>
          <w:i/>
          <w:vertAlign w:val="subscript"/>
        </w:rPr>
        <w:t>h</w:t>
      </w:r>
      <w:proofErr w:type="spellEnd"/>
      <w:r w:rsidR="00B62597" w:rsidRPr="00B62597">
        <w:rPr>
          <w:i/>
        </w:rPr>
        <w:t xml:space="preserve"> </w:t>
      </w:r>
      <w:r w:rsidR="00EA0735">
        <w:t>value</w:t>
      </w:r>
      <w:r w:rsidR="006C7C2A">
        <w:t>s are</w:t>
      </w:r>
      <w:r w:rsidR="00B62597">
        <w:t xml:space="preserve"> 1.5 to</w:t>
      </w:r>
      <w:r w:rsidR="00EA0735">
        <w:t xml:space="preserve"> 2 </w:t>
      </w:r>
      <w:r w:rsidR="00B62597">
        <w:t>dB higher and are represented by thin</w:t>
      </w:r>
      <w:r w:rsidR="00EA0735">
        <w:t xml:space="preserve"> curve</w:t>
      </w:r>
      <w:r w:rsidR="00B62597">
        <w:t>s</w:t>
      </w:r>
      <w:r w:rsidR="00EA0735">
        <w:t>. The rain rate</w:t>
      </w:r>
      <w:r w:rsidR="004B4E59">
        <w:t xml:space="preserve"> R</w:t>
      </w:r>
      <w:r w:rsidR="00EA0735">
        <w:t xml:space="preserve"> is valid for both polarizations. </w:t>
      </w:r>
    </w:p>
    <w:p w:rsidR="00EA0735" w:rsidRDefault="00EA0735"/>
    <w:p w:rsidR="000C3FDA" w:rsidRDefault="000C3FDA">
      <w:proofErr w:type="gramStart"/>
      <w:r>
        <w:t>cause</w:t>
      </w:r>
      <w:proofErr w:type="gramEnd"/>
      <w:r>
        <w:t xml:space="preserve"> loss of signal at 3 to ~7 km shorter ranges in case of H polarization than V polarization. Thus the ranges at which H signal descends to the noise level can be </w:t>
      </w:r>
      <w:r>
        <w:lastRenderedPageBreak/>
        <w:t xml:space="preserve">considered a limit for dual polarization measurement. But the choice for display and quantitative use of Z rests with </w:t>
      </w:r>
      <w:proofErr w:type="spellStart"/>
      <w:r>
        <w:rPr>
          <w:i/>
        </w:rPr>
        <w:t>Z</w:t>
      </w:r>
      <w:r>
        <w:rPr>
          <w:i/>
          <w:vertAlign w:val="subscript"/>
        </w:rPr>
        <w:t>v</w:t>
      </w:r>
      <w:proofErr w:type="spellEnd"/>
      <w:r>
        <w:t xml:space="preserve">.  As example measurement of a 28 mm/h rain rate should be possible to 50 km with the H polarization whereas the V power would drop to noise level at about 60 km; it remains to be seen if this rain rate can be quantified to the distance of 60 km.  Rain rate of 63 mm/h would not be quantifiable beyond ~ 23 km.  </w:t>
      </w:r>
    </w:p>
    <w:p w:rsidR="0021487A" w:rsidRDefault="00231CA3">
      <w:proofErr w:type="gramStart"/>
      <w:r>
        <w:t>Beware,</w:t>
      </w:r>
      <w:proofErr w:type="gramEnd"/>
      <w:r w:rsidR="0021487A">
        <w:t xml:space="preserve"> the simple a</w:t>
      </w:r>
      <w:r w:rsidR="00262884">
        <w:t xml:space="preserve">nd realistic example in Fig. </w:t>
      </w:r>
      <w:r w:rsidR="004B4E59">
        <w:t>9</w:t>
      </w:r>
      <w:r w:rsidR="0021487A">
        <w:t xml:space="preserve"> is incomplete. It does not account for the often encountered anomalous attenuation in the so called “hot spots”</w:t>
      </w:r>
      <w:r w:rsidR="002F312D">
        <w:t xml:space="preserve"> where</w:t>
      </w:r>
      <w:r w:rsidR="0021487A">
        <w:t xml:space="preserve">in the values exceed significantly (2 to 5 or more times) the average attenuations in rain. Recognition and mitigation of the </w:t>
      </w:r>
      <w:r w:rsidR="001457D5">
        <w:t>“</w:t>
      </w:r>
      <w:r w:rsidR="0021487A">
        <w:t>hot spots</w:t>
      </w:r>
      <w:r w:rsidR="001457D5">
        <w:t>”</w:t>
      </w:r>
      <w:r w:rsidR="0021487A">
        <w:t xml:space="preserve"> is explained in the </w:t>
      </w:r>
      <w:r w:rsidR="008012BF">
        <w:t>A</w:t>
      </w:r>
      <w:r w:rsidR="0021487A" w:rsidRPr="008012BF">
        <w:t>ppen</w:t>
      </w:r>
      <w:r w:rsidR="0021487A">
        <w:t xml:space="preserve">dix and some success has been documented </w:t>
      </w:r>
      <w:r w:rsidR="002F312D">
        <w:t>in case of 5 cm wavelength. Much less work has been done on identification and compensation in case of the 3 cm wavelengths. Because the attenuation is larger at X band we expect that overcoming the effects of the “hot spots” wou</w:t>
      </w:r>
      <w:r w:rsidR="001457D5">
        <w:t>ld be more challenging.  For example</w:t>
      </w:r>
      <w:r w:rsidR="002F312D">
        <w:t xml:space="preserve">, measurements (if the signal is </w:t>
      </w:r>
      <w:r>
        <w:t>not totally gone) often produce</w:t>
      </w:r>
      <w:r w:rsidR="002F312D">
        <w:t xml:space="preserve"> negative </w:t>
      </w:r>
      <w:r w:rsidR="002F312D">
        <w:rPr>
          <w:i/>
        </w:rPr>
        <w:t>Z</w:t>
      </w:r>
      <w:r w:rsidR="002F312D">
        <w:rPr>
          <w:i/>
          <w:vertAlign w:val="subscript"/>
        </w:rPr>
        <w:t>DR</w:t>
      </w:r>
      <w:r w:rsidR="002F312D">
        <w:rPr>
          <w:i/>
        </w:rPr>
        <w:t xml:space="preserve"> </w:t>
      </w:r>
      <w:r w:rsidR="00262884">
        <w:t>beyond the hot spots indicating larger attenuation of horizontally polarized waves.</w:t>
      </w:r>
      <w:r w:rsidR="00C50FAF">
        <w:t xml:space="preserve"> </w:t>
      </w:r>
    </w:p>
    <w:p w:rsidR="00841B75" w:rsidRDefault="006E15DA" w:rsidP="00841B75">
      <w:pPr>
        <w:rPr>
          <w:b/>
        </w:rPr>
      </w:pPr>
      <w:r>
        <w:rPr>
          <w:b/>
        </w:rPr>
      </w:r>
      <w:r>
        <w:rPr>
          <w:b/>
        </w:rPr>
        <w:pict>
          <v:group id="_x0000_s1181" editas="canvas" style="width:6in;height:341.35pt;mso-position-horizontal-relative:char;mso-position-vertical-relative:line" coordorigin="3428,5909" coordsize="11300,8929">
            <o:lock v:ext="edit" aspectratio="t"/>
            <v:shape id="_x0000_s1180" type="#_x0000_t75" style="position:absolute;left:3428;top:5909;width:11300;height:8929" o:preferrelative="f">
              <v:fill o:detectmouseclick="t"/>
              <v:path o:extrusionok="t" o:connecttype="none"/>
              <o:lock v:ext="edit" text="t"/>
            </v:shape>
            <v:shape id="_x0000_s1172" type="#_x0000_t75" alt="Click on map to zoom" style="position:absolute;left:3428;top:5909;width:11300;height:8929">
              <v:imagedata r:id="rId24" o:title="CREF_20110827_121000_40"/>
            </v:shape>
            <v:shape id="_x0000_s1173" type="#_x0000_t202" style="position:absolute;left:3924;top:6946;width:3566;height:682;v-text-anchor:top-baseline" stroked="f">
              <v:textbox style="mso-next-textbox:#_x0000_s1173" inset="1.62561mm,.81281mm,1.62561mm,.81281mm">
                <w:txbxContent>
                  <w:p w:rsidR="006E15DA" w:rsidRPr="00493A4B" w:rsidRDefault="006E15DA" w:rsidP="008943E9">
                    <w:pPr>
                      <w:autoSpaceDE w:val="0"/>
                      <w:autoSpaceDN w:val="0"/>
                      <w:adjustRightInd w:val="0"/>
                      <w:rPr>
                        <w:rFonts w:ascii="Arial" w:hAnsi="Arial" w:cs="Arial"/>
                        <w:color w:val="000000"/>
                        <w:sz w:val="36"/>
                        <w:szCs w:val="56"/>
                      </w:rPr>
                    </w:pPr>
                    <w:r w:rsidRPr="00493A4B">
                      <w:rPr>
                        <w:rFonts w:ascii="Arial" w:hAnsi="Arial" w:cs="Arial"/>
                        <w:color w:val="000000"/>
                        <w:sz w:val="36"/>
                        <w:szCs w:val="56"/>
                      </w:rPr>
                      <w:t>Hurricane Irene</w:t>
                    </w:r>
                  </w:p>
                </w:txbxContent>
              </v:textbox>
            </v:shape>
            <v:oval id="_x0000_s1174" style="position:absolute;left:9306;top:10584;width:451;height:454;v-text-anchor:middle" filled="f" fillcolor="#bbe0e3" strokecolor="white" strokeweight="1.5pt"/>
            <v:oval id="_x0000_s1175" style="position:absolute;left:8949;top:9078;width:452;height:454;v-text-anchor:middle" filled="f" fillcolor="#bbe0e3" strokecolor="white" strokeweight="1.5pt"/>
            <v:oval id="_x0000_s1176" style="position:absolute;left:6974;top:11899;width:452;height:454;v-text-anchor:middle" filled="f" fillcolor="#bbe0e3" strokecolor="white" strokeweight="1.5pt"/>
            <v:oval id="_x0000_s1177" style="position:absolute;left:9653;top:7742;width:452;height:454;v-text-anchor:middle" filled="f" fillcolor="#bbe0e3" strokecolor="white" strokeweight="1.5pt"/>
            <v:oval id="_x0000_s1178" style="position:absolute;left:9295;top:10109;width:452;height:454;v-text-anchor:middle" filled="f" fillcolor="#bbe0e3" strokecolor="white" strokeweight="1.5pt"/>
            <v:oval id="_x0000_s1179" style="position:absolute;left:9116;top:9670;width:452;height:454;v-text-anchor:middle" filled="f" fillcolor="#bbe0e3" strokecolor="white" strokeweight="1.5pt"/>
            <w10:anchorlock/>
          </v:group>
        </w:pict>
      </w:r>
    </w:p>
    <w:p w:rsidR="008943E9" w:rsidRDefault="00262884" w:rsidP="00841B75">
      <w:proofErr w:type="gramStart"/>
      <w:r>
        <w:t>Fig.</w:t>
      </w:r>
      <w:r w:rsidR="004B4E59">
        <w:t xml:space="preserve">10 </w:t>
      </w:r>
      <w:r w:rsidR="008943E9">
        <w:t xml:space="preserve"> Reflectivity</w:t>
      </w:r>
      <w:proofErr w:type="gramEnd"/>
      <w:r w:rsidR="008943E9">
        <w:t xml:space="preserve"> field of Hurricane Irene.  Superposed are hypothetical locations of X band radars showing observation radius of 30 km.  The state boundaries and the shore line are indicated</w:t>
      </w:r>
      <w:r w:rsidR="000D6911">
        <w:t xml:space="preserve"> (Figure courtesy P. Zhang)</w:t>
      </w:r>
      <w:r w:rsidR="008943E9">
        <w:t>.</w:t>
      </w:r>
    </w:p>
    <w:p w:rsidR="000F369B" w:rsidRDefault="000F369B" w:rsidP="00841B75"/>
    <w:p w:rsidR="008943E9" w:rsidRDefault="004B4E59" w:rsidP="00841B75">
      <w:r>
        <w:tab/>
        <w:t>An</w:t>
      </w:r>
      <w:r w:rsidR="00992D1F">
        <w:t xml:space="preserve"> example of a problem the </w:t>
      </w:r>
      <w:r w:rsidR="000F369B">
        <w:t>X band radars</w:t>
      </w:r>
      <w:r w:rsidR="00992D1F">
        <w:t xml:space="preserve"> have surveying storms</w:t>
      </w:r>
      <w:r w:rsidR="000F369B">
        <w:t xml:space="preserve"> is illustrated in</w:t>
      </w:r>
      <w:r w:rsidR="008943E9">
        <w:t xml:space="preserve"> the image of </w:t>
      </w:r>
      <w:r w:rsidR="008943E9">
        <w:rPr>
          <w:i/>
        </w:rPr>
        <w:t>Z</w:t>
      </w:r>
      <w:r w:rsidR="008943E9">
        <w:t xml:space="preserve"> field form Hurricane </w:t>
      </w:r>
      <w:r w:rsidR="000F369B">
        <w:t>Irene</w:t>
      </w:r>
      <w:r w:rsidR="008943E9">
        <w:t xml:space="preserve"> (Fig. </w:t>
      </w:r>
      <w:r>
        <w:t>10</w:t>
      </w:r>
      <w:r w:rsidR="008943E9">
        <w:t>).  The white circles indicate locations of hypothetical X band radars on the coast. The radius of</w:t>
      </w:r>
      <w:r w:rsidR="000F369B">
        <w:t xml:space="preserve"> the circles is 30 km, the realistic</w:t>
      </w:r>
      <w:r w:rsidR="008943E9">
        <w:t xml:space="preserve"> </w:t>
      </w:r>
      <w:r w:rsidR="008943E9">
        <w:lastRenderedPageBreak/>
        <w:t xml:space="preserve">range for reliable </w:t>
      </w:r>
      <w:r w:rsidR="000F369B">
        <w:t xml:space="preserve">quantitative </w:t>
      </w:r>
      <w:r w:rsidR="008943E9">
        <w:t xml:space="preserve">measurements.  Obviously much of the system over the ocean would not be sampled even if a very dense network of radars is deployed along the coast. </w:t>
      </w:r>
    </w:p>
    <w:p w:rsidR="004F2EB2" w:rsidRPr="008943E9" w:rsidRDefault="004F2EB2" w:rsidP="00841B75">
      <w:r>
        <w:tab/>
        <w:t xml:space="preserve">Although the 30 km radius is sufficiently small so that excessive loss might seldom occur the reader should keep in mind that there is a significant cone </w:t>
      </w:r>
      <w:r w:rsidR="000F369B">
        <w:t xml:space="preserve">of </w:t>
      </w:r>
      <w:r>
        <w:t>silence above</w:t>
      </w:r>
      <w:r w:rsidR="005B24CE">
        <w:t xml:space="preserve"> </w:t>
      </w:r>
      <w:r>
        <w:t>each radar. To fill this void credible data from adj</w:t>
      </w:r>
      <w:r w:rsidR="000F369B">
        <w:t xml:space="preserve">acent radars are needed thus increasing </w:t>
      </w:r>
      <w:r>
        <w:t xml:space="preserve">distance </w:t>
      </w:r>
      <w:r w:rsidR="00560953">
        <w:t xml:space="preserve">for measurement </w:t>
      </w:r>
      <w:r>
        <w:t>and therefore attenuation. This raises the possibility that some cones of silence might not be filled</w:t>
      </w:r>
      <w:r w:rsidR="00560953">
        <w:t xml:space="preserve"> suggesting that longer wavelengths, C band as used in Japan (Maki et al. 2011), might be needed to fill the voids (gaps) within an X band network. </w:t>
      </w:r>
    </w:p>
    <w:p w:rsidR="000C3FDA" w:rsidRDefault="000C3FDA" w:rsidP="00841B75">
      <w:pPr>
        <w:rPr>
          <w:b/>
        </w:rPr>
      </w:pPr>
    </w:p>
    <w:p w:rsidR="00841B75" w:rsidRPr="009B7CCA" w:rsidRDefault="00D24D72" w:rsidP="00841B75">
      <w:pPr>
        <w:rPr>
          <w:b/>
        </w:rPr>
      </w:pPr>
      <w:r>
        <w:rPr>
          <w:b/>
        </w:rPr>
        <w:t>7</w:t>
      </w:r>
      <w:r w:rsidR="00841B75" w:rsidRPr="009B7CCA">
        <w:rPr>
          <w:b/>
        </w:rPr>
        <w:t>.</w:t>
      </w:r>
      <w:r w:rsidR="004F2EB2">
        <w:rPr>
          <w:b/>
        </w:rPr>
        <w:t xml:space="preserve"> Hydrometeor Classification</w:t>
      </w:r>
    </w:p>
    <w:p w:rsidR="00841B75" w:rsidRDefault="00841B75" w:rsidP="00841B75"/>
    <w:p w:rsidR="00841B75" w:rsidRDefault="00841B75" w:rsidP="00841B75">
      <w:r>
        <w:tab/>
        <w:t xml:space="preserve">Method for classification of hydrometeors based </w:t>
      </w:r>
      <w:r w:rsidR="004B4E59">
        <w:t xml:space="preserve">on </w:t>
      </w:r>
      <w:r>
        <w:t xml:space="preserve">polarimetric variables from S band radars has been evolving for over 15 years.  It is likely that the one on the WSR-88D is the most robust and most tested variant of available schemes. After all it is the </w:t>
      </w:r>
      <w:r w:rsidR="00560953">
        <w:t>first ever devised (</w:t>
      </w:r>
      <w:proofErr w:type="spellStart"/>
      <w:r w:rsidR="00560953">
        <w:t>Straka</w:t>
      </w:r>
      <w:proofErr w:type="spellEnd"/>
      <w:r w:rsidR="00560953">
        <w:t xml:space="preserve"> </w:t>
      </w:r>
      <w:r w:rsidR="00FB7D0E">
        <w:t>and Zrnic 1993,</w:t>
      </w:r>
      <w:r w:rsidR="00560953">
        <w:t xml:space="preserve"> </w:t>
      </w:r>
      <w:proofErr w:type="spellStart"/>
      <w:r>
        <w:t>Ryzhk</w:t>
      </w:r>
      <w:r w:rsidR="00FB7D0E">
        <w:t>ov</w:t>
      </w:r>
      <w:proofErr w:type="spellEnd"/>
      <w:r>
        <w:t xml:space="preserve"> and Zrnic</w:t>
      </w:r>
      <w:r w:rsidR="00FB7D0E">
        <w:t xml:space="preserve"> 1998</w:t>
      </w:r>
      <w:r>
        <w:t>) and is be</w:t>
      </w:r>
      <w:r w:rsidR="00262884">
        <w:t>ing scrutinized daily (on over 150 radars</w:t>
      </w:r>
      <w:r>
        <w:t>) for anomalies or deficiencies.  It is based on fuzzy logic and has too many details concerning data quality and choice of weighting functions to be described here. The algorithm is called “Hydrometeor Classification Algorithm</w:t>
      </w:r>
      <w:r w:rsidR="00262884">
        <w:t>” HCA</w:t>
      </w:r>
      <w:r>
        <w:t xml:space="preserve"> and the reader is referred to the article by Park et al. </w:t>
      </w:r>
      <w:r w:rsidR="004B4E59">
        <w:t>2009</w:t>
      </w:r>
      <w:r w:rsidR="00C00499">
        <w:t>,</w:t>
      </w:r>
      <w:r>
        <w:t xml:space="preserve"> for further information.</w:t>
      </w:r>
    </w:p>
    <w:p w:rsidR="00841B75" w:rsidRDefault="00841B75" w:rsidP="00841B75">
      <w:r>
        <w:tab/>
        <w:t>An earlier version of the HCA has been transferred to the Environment Canada and applied to their C band research radar in Kin</w:t>
      </w:r>
      <w:r w:rsidR="004B4E59">
        <w:t>g</w:t>
      </w:r>
      <w:r>
        <w:t xml:space="preserve"> City, Ontario</w:t>
      </w:r>
      <w:r w:rsidR="00695732">
        <w:t xml:space="preserve"> (</w:t>
      </w:r>
      <w:proofErr w:type="spellStart"/>
      <w:r w:rsidR="00695732">
        <w:t>Boodoo</w:t>
      </w:r>
      <w:proofErr w:type="spellEnd"/>
      <w:r w:rsidR="00695732">
        <w:t xml:space="preserve"> et al. 2008)</w:t>
      </w:r>
      <w:r>
        <w:t xml:space="preserve">.  The radar runs continuously and the algorithm produces very credible results even to the point that it might give a wrong impression of how easy the transfer from S to C band can be. The very good results are fortuitous but expected because the precipitation particles in Canada seldom reach resonant sizes.  For example significant contribution by melting </w:t>
      </w:r>
      <w:proofErr w:type="spellStart"/>
      <w:r>
        <w:t>graupel</w:t>
      </w:r>
      <w:proofErr w:type="spellEnd"/>
      <w:r>
        <w:t xml:space="preserve"> is not as common as it is in the </w:t>
      </w:r>
      <w:proofErr w:type="spellStart"/>
      <w:r>
        <w:t>MCSa</w:t>
      </w:r>
      <w:proofErr w:type="spellEnd"/>
      <w:r>
        <w:t xml:space="preserve"> of USA.  In conclusion a straight forward application of the HCA to C band is possible if the dominant sca</w:t>
      </w:r>
      <w:r w:rsidR="00231CA3">
        <w:t>tterers at C band are in the Rayleigh</w:t>
      </w:r>
      <w:r>
        <w:t xml:space="preserve"> regime which in Canada happens most of the time.</w:t>
      </w:r>
    </w:p>
    <w:p w:rsidR="00C00499" w:rsidRDefault="00841B75" w:rsidP="00841B75">
      <w:r>
        <w:tab/>
        <w:t>The French Meteorological Service has a mix of S band and C band radars and they have b</w:t>
      </w:r>
      <w:r w:rsidR="00C00499">
        <w:t>een developing HCAs for both (Al-Saka et al. 2011</w:t>
      </w:r>
      <w:r>
        <w:t xml:space="preserve">).  Some work on classification was done in Australia (Kennan </w:t>
      </w:r>
      <w:r w:rsidR="00C00499">
        <w:t>2003</w:t>
      </w:r>
      <w:r>
        <w:t>) and Italy as well.  Manufacturers of C band radars (Selex-</w:t>
      </w:r>
      <w:proofErr w:type="spellStart"/>
      <w:r>
        <w:t>Gematronic</w:t>
      </w:r>
      <w:proofErr w:type="spellEnd"/>
      <w:r>
        <w:t xml:space="preserve">, </w:t>
      </w:r>
      <w:proofErr w:type="spellStart"/>
      <w:r>
        <w:t>Vaisala</w:t>
      </w:r>
      <w:proofErr w:type="spellEnd"/>
      <w:r>
        <w:t xml:space="preserve">, </w:t>
      </w:r>
      <w:proofErr w:type="gramStart"/>
      <w:r>
        <w:t>EEC</w:t>
      </w:r>
      <w:proofErr w:type="gramEnd"/>
      <w:r>
        <w:t xml:space="preserve">) have </w:t>
      </w:r>
      <w:r w:rsidR="000F113E">
        <w:t xml:space="preserve">their </w:t>
      </w:r>
      <w:r>
        <w:t xml:space="preserve">versions of HCA algorithms. All these are </w:t>
      </w:r>
      <w:r w:rsidR="004B4E59">
        <w:t>recent developments and it will</w:t>
      </w:r>
      <w:r>
        <w:t xml:space="preserve"> take</w:t>
      </w:r>
      <w:r w:rsidR="004B4E59">
        <w:t xml:space="preserve"> time to sort out how well the</w:t>
      </w:r>
      <w:r>
        <w:t xml:space="preserve"> </w:t>
      </w:r>
      <w:r w:rsidR="004B4E59">
        <w:t xml:space="preserve">various </w:t>
      </w:r>
      <w:r>
        <w:t xml:space="preserve">versions perform.  </w:t>
      </w:r>
      <w:r w:rsidR="004B4E59">
        <w:tab/>
      </w:r>
    </w:p>
    <w:p w:rsidR="00841B75" w:rsidRPr="00841B75" w:rsidRDefault="00C00499" w:rsidP="00841B75">
      <w:r>
        <w:tab/>
      </w:r>
      <w:r w:rsidR="004B4E59">
        <w:t>A scheme to gauge hail size with S band radars has been proposed and the results are vary optimistic. It give</w:t>
      </w:r>
      <w:r>
        <w:t>s</w:t>
      </w:r>
      <w:r w:rsidR="004B4E59">
        <w:t xml:space="preserve"> much weight to </w:t>
      </w:r>
      <w:r w:rsidR="004B4E59">
        <w:rPr>
          <w:i/>
        </w:rPr>
        <w:t>Z</w:t>
      </w:r>
      <w:r w:rsidR="004B4E59">
        <w:rPr>
          <w:i/>
          <w:vertAlign w:val="subscript"/>
        </w:rPr>
        <w:t>DR</w:t>
      </w:r>
      <w:r w:rsidR="004B4E59">
        <w:t xml:space="preserve"> and </w:t>
      </w:r>
      <w:proofErr w:type="spellStart"/>
      <w:r w:rsidR="004B4E59">
        <w:rPr>
          <w:i/>
        </w:rPr>
        <w:t>ρ</w:t>
      </w:r>
      <w:r w:rsidR="004B4E59">
        <w:rPr>
          <w:i/>
          <w:vertAlign w:val="subscript"/>
        </w:rPr>
        <w:t>hv</w:t>
      </w:r>
      <w:proofErr w:type="spellEnd"/>
      <w:r w:rsidR="004B4E59">
        <w:t>.</w:t>
      </w:r>
      <w:r w:rsidR="00841B75">
        <w:t xml:space="preserve"> </w:t>
      </w:r>
      <w:r w:rsidR="004B4E59">
        <w:t>The</w:t>
      </w:r>
      <w:r w:rsidR="00841B75">
        <w:t xml:space="preserve"> </w:t>
      </w:r>
      <w:r w:rsidR="004B4E59">
        <w:t xml:space="preserve">difficulty in using this scheme </w:t>
      </w:r>
      <w:r w:rsidR="00841B75">
        <w:t>at C band</w:t>
      </w:r>
      <w:r>
        <w:t xml:space="preserve"> is caused by the oft presence of melting </w:t>
      </w:r>
      <w:proofErr w:type="spellStart"/>
      <w:r>
        <w:t>graupel</w:t>
      </w:r>
      <w:proofErr w:type="spellEnd"/>
      <w:r>
        <w:t xml:space="preserve">/small hail with large hailstones </w:t>
      </w:r>
      <w:r w:rsidR="00841B75">
        <w:t>which increase</w:t>
      </w:r>
      <w:r>
        <w:t>s</w:t>
      </w:r>
      <w:r w:rsidR="00841B75">
        <w:t xml:space="preserve"> </w:t>
      </w:r>
      <w:r w:rsidR="00841B75">
        <w:rPr>
          <w:i/>
        </w:rPr>
        <w:t>Z</w:t>
      </w:r>
      <w:r w:rsidR="00841B75">
        <w:rPr>
          <w:i/>
          <w:vertAlign w:val="subscript"/>
        </w:rPr>
        <w:t>DR</w:t>
      </w:r>
      <w:r w:rsidR="00841B75">
        <w:t xml:space="preserve"> </w:t>
      </w:r>
      <w:r>
        <w:t xml:space="preserve">thus </w:t>
      </w:r>
      <w:r w:rsidR="00841B75">
        <w:t>overcoming the decrease due to large hail.  Moreover</w:t>
      </w:r>
      <w:r w:rsidR="00231CA3">
        <w:t>,</w:t>
      </w:r>
      <w:r w:rsidR="00841B75">
        <w:t xml:space="preserve"> the decrease in </w:t>
      </w:r>
      <w:proofErr w:type="spellStart"/>
      <w:r w:rsidR="00841B75">
        <w:rPr>
          <w:i/>
        </w:rPr>
        <w:t>ρ</w:t>
      </w:r>
      <w:r w:rsidR="00841B75">
        <w:rPr>
          <w:i/>
          <w:vertAlign w:val="subscript"/>
        </w:rPr>
        <w:t>hv</w:t>
      </w:r>
      <w:proofErr w:type="spellEnd"/>
      <w:r w:rsidR="00841B75">
        <w:rPr>
          <w:i/>
        </w:rPr>
        <w:t xml:space="preserve"> </w:t>
      </w:r>
      <w:r w:rsidR="00841B75">
        <w:t>(which corresponds to giant hail at S band) is ambiguous at C band because it can be caused by resonance effects of</w:t>
      </w:r>
      <w:r w:rsidR="00262884">
        <w:t xml:space="preserve"> 5 mm size hydrometeors (Fig. </w:t>
      </w:r>
      <w:r w:rsidR="00841B75">
        <w:t>4).</w:t>
      </w:r>
    </w:p>
    <w:p w:rsidR="00841B75" w:rsidRDefault="00841B75" w:rsidP="00841B75">
      <w:r>
        <w:tab/>
        <w:t xml:space="preserve">Adjustment of S band HCAs to X band is generally simpler because the resonance effects at X band are affecting less the relations between polarimetric variables than at C band. This holds for the majority of precipitation types such as rain, snow, </w:t>
      </w:r>
      <w:proofErr w:type="spellStart"/>
      <w:r>
        <w:t>graupel</w:t>
      </w:r>
      <w:proofErr w:type="spellEnd"/>
      <w:r w:rsidR="00231CA3">
        <w:t>, etc</w:t>
      </w:r>
      <w:r>
        <w:t xml:space="preserve">.  The article by Snyder et al. (2010) describes an algorithm for X band which uses as </w:t>
      </w:r>
      <w:r>
        <w:lastRenderedPageBreak/>
        <w:t>starting point the S band one of Park at al. (</w:t>
      </w:r>
      <w:r w:rsidR="004B4E59">
        <w:t>2009).  L</w:t>
      </w:r>
      <w:r>
        <w:t xml:space="preserve">arge hail mixed with rain poses a different challenge to X band radars; it is </w:t>
      </w:r>
      <w:r w:rsidR="00231CA3">
        <w:t xml:space="preserve">the </w:t>
      </w:r>
      <w:r>
        <w:t xml:space="preserve">huge attenuation which corrupts the polarimetric variables to the point of being useless.  </w:t>
      </w:r>
    </w:p>
    <w:p w:rsidR="00841B75" w:rsidRDefault="00841B75" w:rsidP="00841B75">
      <w:r>
        <w:tab/>
        <w:t>In summary it is fair to state that HCA developed at S band has been much more thoroughly tested than any algorithm developed for C or X band.  Because resonance effects are more pronounced at C band than at X band it is expected that adaptation of S band</w:t>
      </w:r>
      <w:r w:rsidR="004B4E59">
        <w:t xml:space="preserve"> algorithms</w:t>
      </w:r>
      <w:r>
        <w:t xml:space="preserve"> to X band is easier, but attenuation effects would make any classification algorithm fail sooner at X band than at C band.</w:t>
      </w:r>
    </w:p>
    <w:p w:rsidR="000C3FDA" w:rsidRDefault="000C3FDA"/>
    <w:p w:rsidR="00841B75" w:rsidRDefault="00D24D72">
      <w:pPr>
        <w:rPr>
          <w:b/>
        </w:rPr>
      </w:pPr>
      <w:r>
        <w:rPr>
          <w:b/>
        </w:rPr>
        <w:t>8.</w:t>
      </w:r>
      <w:r w:rsidR="00366D21" w:rsidRPr="001457D5">
        <w:rPr>
          <w:b/>
        </w:rPr>
        <w:t xml:space="preserve"> Rainfall measurement </w:t>
      </w:r>
      <w:r w:rsidR="00841B75">
        <w:rPr>
          <w:b/>
        </w:rPr>
        <w:t xml:space="preserve">at </w:t>
      </w:r>
      <w:r w:rsidR="00366D21" w:rsidRPr="001457D5">
        <w:rPr>
          <w:b/>
        </w:rPr>
        <w:t>S, C, X band</w:t>
      </w:r>
      <w:r w:rsidR="00841B75">
        <w:rPr>
          <w:b/>
        </w:rPr>
        <w:t>s</w:t>
      </w:r>
    </w:p>
    <w:p w:rsidR="00841B75" w:rsidRDefault="00841B75"/>
    <w:p w:rsidR="005120EC" w:rsidRDefault="005120EC" w:rsidP="005120EC">
      <w:r>
        <w:tab/>
      </w:r>
      <w:r w:rsidRPr="005120EC">
        <w:t xml:space="preserve">Single parameter relations </w:t>
      </w:r>
      <w:proofErr w:type="gramStart"/>
      <w:r w:rsidRPr="005120EC">
        <w:rPr>
          <w:i/>
        </w:rPr>
        <w:t>R</w:t>
      </w:r>
      <w:r w:rsidRPr="005120EC">
        <w:t>(</w:t>
      </w:r>
      <w:proofErr w:type="gramEnd"/>
      <w:r w:rsidRPr="005120EC">
        <w:rPr>
          <w:i/>
        </w:rPr>
        <w:t>Z</w:t>
      </w:r>
      <w:r w:rsidRPr="005120EC">
        <w:t xml:space="preserve">), </w:t>
      </w:r>
      <w:r w:rsidRPr="005120EC">
        <w:rPr>
          <w:i/>
        </w:rPr>
        <w:t>R</w:t>
      </w:r>
      <w:r w:rsidRPr="005120EC">
        <w:t>(</w:t>
      </w:r>
      <w:r w:rsidRPr="005120EC">
        <w:rPr>
          <w:i/>
        </w:rPr>
        <w:t>K</w:t>
      </w:r>
      <w:r w:rsidRPr="005120EC">
        <w:rPr>
          <w:i/>
          <w:vertAlign w:val="subscript"/>
        </w:rPr>
        <w:t>DP</w:t>
      </w:r>
      <w:r w:rsidRPr="005120EC">
        <w:t xml:space="preserve">), </w:t>
      </w:r>
      <w:r w:rsidRPr="005120EC">
        <w:rPr>
          <w:i/>
        </w:rPr>
        <w:t>R</w:t>
      </w:r>
      <w:r w:rsidRPr="005120EC">
        <w:t>(</w:t>
      </w:r>
      <w:r w:rsidRPr="005120EC">
        <w:rPr>
          <w:i/>
        </w:rPr>
        <w:t>A</w:t>
      </w:r>
      <w:r w:rsidRPr="005120EC">
        <w:t xml:space="preserve">) have been used on data from radars operating in each of the frequency bands. </w:t>
      </w:r>
      <w:r>
        <w:t xml:space="preserve">The advantages and disadvantages of the </w:t>
      </w:r>
      <w:proofErr w:type="gramStart"/>
      <w:r w:rsidRPr="005120EC">
        <w:rPr>
          <w:i/>
        </w:rPr>
        <w:t>R</w:t>
      </w:r>
      <w:r w:rsidRPr="005120EC">
        <w:t>(</w:t>
      </w:r>
      <w:proofErr w:type="gramEnd"/>
      <w:r w:rsidRPr="005120EC">
        <w:rPr>
          <w:i/>
        </w:rPr>
        <w:t>K</w:t>
      </w:r>
      <w:r w:rsidRPr="005120EC">
        <w:rPr>
          <w:i/>
          <w:vertAlign w:val="subscript"/>
        </w:rPr>
        <w:t>DP</w:t>
      </w:r>
      <w:r>
        <w:t>) and</w:t>
      </w:r>
      <w:r w:rsidRPr="005120EC">
        <w:t xml:space="preserve"> </w:t>
      </w:r>
      <w:r w:rsidRPr="005120EC">
        <w:rPr>
          <w:i/>
        </w:rPr>
        <w:t>R</w:t>
      </w:r>
      <w:r w:rsidRPr="005120EC">
        <w:t>(</w:t>
      </w:r>
      <w:r w:rsidRPr="005120EC">
        <w:rPr>
          <w:i/>
        </w:rPr>
        <w:t>A</w:t>
      </w:r>
      <w:r w:rsidRPr="005120EC">
        <w:t>)</w:t>
      </w:r>
      <w:r>
        <w:t xml:space="preserve"> </w:t>
      </w:r>
      <w:r w:rsidR="00D7140C">
        <w:t xml:space="preserve">compared to the </w:t>
      </w:r>
      <w:r w:rsidR="00D7140C">
        <w:rPr>
          <w:i/>
        </w:rPr>
        <w:t>R</w:t>
      </w:r>
      <w:r w:rsidR="00D7140C">
        <w:t>(</w:t>
      </w:r>
      <w:r w:rsidR="00D7140C">
        <w:rPr>
          <w:i/>
        </w:rPr>
        <w:t>Z</w:t>
      </w:r>
      <w:r w:rsidR="00D7140C">
        <w:t xml:space="preserve">) </w:t>
      </w:r>
      <w:r>
        <w:t>are listed in the Table</w:t>
      </w:r>
      <w:r w:rsidR="00262884">
        <w:t xml:space="preserve"> 3</w:t>
      </w:r>
      <w:r>
        <w:t xml:space="preserve">.  The </w:t>
      </w:r>
      <w:proofErr w:type="gramStart"/>
      <w:r w:rsidRPr="005120EC">
        <w:rPr>
          <w:i/>
        </w:rPr>
        <w:t>R</w:t>
      </w:r>
      <w:r w:rsidRPr="005120EC">
        <w:t>(</w:t>
      </w:r>
      <w:proofErr w:type="gramEnd"/>
      <w:r w:rsidRPr="005120EC">
        <w:rPr>
          <w:i/>
        </w:rPr>
        <w:t>A</w:t>
      </w:r>
      <w:r w:rsidRPr="005120EC">
        <w:t>)</w:t>
      </w:r>
      <w:r>
        <w:t xml:space="preserve"> relation has not been sufficiently tested hence </w:t>
      </w:r>
      <w:r w:rsidR="00D7140C">
        <w:t xml:space="preserve">its </w:t>
      </w:r>
      <w:r>
        <w:t>attributes in the Table</w:t>
      </w:r>
      <w:r w:rsidR="00262884">
        <w:t xml:space="preserve"> 3</w:t>
      </w:r>
      <w:r w:rsidR="004B4E59">
        <w:t xml:space="preserve"> a</w:t>
      </w:r>
      <w:r>
        <w:t>re tentative.  It has been initially us</w:t>
      </w:r>
      <w:r w:rsidR="008012BF">
        <w:t xml:space="preserve">ed by </w:t>
      </w:r>
      <w:proofErr w:type="spellStart"/>
      <w:r w:rsidR="008012BF">
        <w:t>Test</w:t>
      </w:r>
      <w:r w:rsidR="00D7140C">
        <w:t>ud</w:t>
      </w:r>
      <w:proofErr w:type="spellEnd"/>
      <w:r w:rsidR="00D7140C">
        <w:t xml:space="preserve"> </w:t>
      </w:r>
      <w:r w:rsidR="008012BF">
        <w:t xml:space="preserve">et al. (2000) </w:t>
      </w:r>
      <w:r w:rsidR="00695732">
        <w:t>for</w:t>
      </w:r>
      <w:r w:rsidR="00D7140C">
        <w:t xml:space="preserve"> </w:t>
      </w:r>
      <w:r w:rsidR="00695732">
        <w:t>X</w:t>
      </w:r>
      <w:r w:rsidR="00D7140C">
        <w:t xml:space="preserve"> band radar and </w:t>
      </w:r>
      <w:r>
        <w:t>is based on the ZPHI constraint</w:t>
      </w:r>
      <w:r w:rsidR="00D7140C">
        <w:t xml:space="preserve"> (Appendix</w:t>
      </w:r>
      <w:r w:rsidR="008012BF">
        <w:t>, Sec A.3)</w:t>
      </w:r>
      <w:r>
        <w:t xml:space="preserve">.  Since that time the authors have advocated a variant of the method but all details of implementation have not been published.  </w:t>
      </w:r>
    </w:p>
    <w:p w:rsidR="005120EC" w:rsidRDefault="005120EC" w:rsidP="005120EC"/>
    <w:p w:rsidR="005120EC" w:rsidRPr="00B861AF" w:rsidRDefault="005120EC" w:rsidP="005120EC">
      <w:r>
        <w:t xml:space="preserve">Table </w:t>
      </w:r>
      <w:r w:rsidR="00262884">
        <w:t xml:space="preserve">3 </w:t>
      </w:r>
      <w:r>
        <w:t xml:space="preserve">The advantages and disadvantages of </w:t>
      </w:r>
      <w:proofErr w:type="gramStart"/>
      <w:r>
        <w:rPr>
          <w:i/>
        </w:rPr>
        <w:t>R</w:t>
      </w:r>
      <w:r>
        <w:t>(</w:t>
      </w:r>
      <w:proofErr w:type="gramEnd"/>
      <w:r>
        <w:rPr>
          <w:i/>
        </w:rPr>
        <w:t>K</w:t>
      </w:r>
      <w:r>
        <w:rPr>
          <w:i/>
          <w:vertAlign w:val="subscript"/>
        </w:rPr>
        <w:t>DP</w:t>
      </w:r>
      <w:r>
        <w:t xml:space="preserve">) and </w:t>
      </w:r>
      <w:r>
        <w:rPr>
          <w:i/>
        </w:rPr>
        <w:t>R</w:t>
      </w:r>
      <w:r>
        <w:t>(</w:t>
      </w:r>
      <w:r>
        <w:rPr>
          <w:i/>
        </w:rPr>
        <w:t>A</w:t>
      </w:r>
      <w:r>
        <w:t xml:space="preserve">) estimators compared to the </w:t>
      </w:r>
      <w:r>
        <w:rPr>
          <w:i/>
        </w:rPr>
        <w:t>R</w:t>
      </w:r>
      <w:r>
        <w:t>(</w:t>
      </w:r>
      <w:r>
        <w:rPr>
          <w:i/>
        </w:rPr>
        <w:t>Z</w:t>
      </w:r>
      <w:r>
        <w:t>) estimator.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0"/>
        <w:gridCol w:w="4320"/>
      </w:tblGrid>
      <w:tr w:rsidR="005120EC" w:rsidRPr="003E0C87" w:rsidTr="005120EC">
        <w:tc>
          <w:tcPr>
            <w:tcW w:w="4320" w:type="dxa"/>
          </w:tcPr>
          <w:p w:rsidR="005120EC" w:rsidRPr="00B861AF" w:rsidRDefault="005120EC" w:rsidP="005120EC">
            <w:pPr>
              <w:jc w:val="center"/>
            </w:pPr>
            <w:r>
              <w:rPr>
                <w:i/>
              </w:rPr>
              <w:t>R</w:t>
            </w:r>
            <w:r>
              <w:t>(</w:t>
            </w:r>
            <w:r>
              <w:rPr>
                <w:i/>
              </w:rPr>
              <w:t>K</w:t>
            </w:r>
            <w:r>
              <w:rPr>
                <w:i/>
                <w:vertAlign w:val="subscript"/>
              </w:rPr>
              <w:t>DP</w:t>
            </w:r>
            <w:r>
              <w:t>)</w:t>
            </w:r>
          </w:p>
        </w:tc>
        <w:tc>
          <w:tcPr>
            <w:tcW w:w="4320" w:type="dxa"/>
          </w:tcPr>
          <w:p w:rsidR="005120EC" w:rsidRPr="00B861AF" w:rsidRDefault="005120EC" w:rsidP="005120EC">
            <w:pPr>
              <w:jc w:val="center"/>
            </w:pPr>
            <w:r>
              <w:rPr>
                <w:i/>
              </w:rPr>
              <w:t>R</w:t>
            </w:r>
            <w:r>
              <w:t>(</w:t>
            </w:r>
            <w:r>
              <w:rPr>
                <w:i/>
              </w:rPr>
              <w:t>A</w:t>
            </w:r>
            <w:r>
              <w:t>)</w:t>
            </w:r>
          </w:p>
        </w:tc>
      </w:tr>
      <w:tr w:rsidR="005120EC" w:rsidRPr="003E0C87" w:rsidTr="005120EC">
        <w:tc>
          <w:tcPr>
            <w:tcW w:w="8640" w:type="dxa"/>
            <w:gridSpan w:val="2"/>
          </w:tcPr>
          <w:p w:rsidR="005120EC" w:rsidRPr="003E0C87" w:rsidRDefault="005120EC" w:rsidP="005120EC">
            <w:pPr>
              <w:jc w:val="center"/>
            </w:pPr>
            <w:r>
              <w:t>Advantages</w:t>
            </w:r>
          </w:p>
        </w:tc>
      </w:tr>
      <w:tr w:rsidR="005120EC" w:rsidRPr="003E0C87" w:rsidTr="005120EC">
        <w:tc>
          <w:tcPr>
            <w:tcW w:w="4320" w:type="dxa"/>
          </w:tcPr>
          <w:p w:rsidR="005120EC" w:rsidRPr="003E0C87" w:rsidRDefault="005120EC" w:rsidP="005120EC">
            <w:r>
              <w:t>Independent of radar calibration</w:t>
            </w:r>
          </w:p>
        </w:tc>
        <w:tc>
          <w:tcPr>
            <w:tcW w:w="4320" w:type="dxa"/>
          </w:tcPr>
          <w:p w:rsidR="005120EC" w:rsidRPr="003E0C87" w:rsidRDefault="005120EC" w:rsidP="005120EC">
            <w:pPr>
              <w:rPr>
                <w:vertAlign w:val="superscript"/>
              </w:rPr>
            </w:pPr>
            <w:r>
              <w:t>Independent of radar calibration</w:t>
            </w:r>
          </w:p>
        </w:tc>
      </w:tr>
      <w:tr w:rsidR="005120EC" w:rsidRPr="003E0C87" w:rsidTr="005120EC">
        <w:tc>
          <w:tcPr>
            <w:tcW w:w="4320" w:type="dxa"/>
          </w:tcPr>
          <w:p w:rsidR="005120EC" w:rsidRPr="00B861AF" w:rsidRDefault="005120EC" w:rsidP="005120EC">
            <w:r>
              <w:t>Less sensitive to DSD variation</w:t>
            </w:r>
          </w:p>
        </w:tc>
        <w:tc>
          <w:tcPr>
            <w:tcW w:w="4320" w:type="dxa"/>
          </w:tcPr>
          <w:p w:rsidR="005120EC" w:rsidRPr="003E0C87" w:rsidRDefault="005120EC" w:rsidP="005120EC">
            <w:pPr>
              <w:rPr>
                <w:vertAlign w:val="superscript"/>
              </w:rPr>
            </w:pPr>
            <w:r>
              <w:t>Less sensitive to DSD variation</w:t>
            </w:r>
          </w:p>
        </w:tc>
      </w:tr>
      <w:tr w:rsidR="005120EC" w:rsidRPr="003E0C87" w:rsidTr="005120EC">
        <w:tc>
          <w:tcPr>
            <w:tcW w:w="4320" w:type="dxa"/>
          </w:tcPr>
          <w:p w:rsidR="005120EC" w:rsidRPr="00B861AF" w:rsidRDefault="005120EC" w:rsidP="005120EC">
            <w:r>
              <w:t>Less affected by attenuation</w:t>
            </w:r>
          </w:p>
        </w:tc>
        <w:tc>
          <w:tcPr>
            <w:tcW w:w="4320" w:type="dxa"/>
          </w:tcPr>
          <w:p w:rsidR="005120EC" w:rsidRPr="003E0C87" w:rsidRDefault="005120EC" w:rsidP="005120EC">
            <w:pPr>
              <w:rPr>
                <w:vertAlign w:val="superscript"/>
              </w:rPr>
            </w:pPr>
          </w:p>
        </w:tc>
      </w:tr>
      <w:tr w:rsidR="005120EC" w:rsidRPr="003E0C87" w:rsidTr="005120EC">
        <w:tc>
          <w:tcPr>
            <w:tcW w:w="4320" w:type="dxa"/>
          </w:tcPr>
          <w:p w:rsidR="005120EC" w:rsidRPr="00B861AF" w:rsidRDefault="005120EC" w:rsidP="005120EC">
            <w:r>
              <w:t>Less bias by presence of hail</w:t>
            </w:r>
          </w:p>
        </w:tc>
        <w:tc>
          <w:tcPr>
            <w:tcW w:w="4320" w:type="dxa"/>
          </w:tcPr>
          <w:p w:rsidR="005120EC" w:rsidRPr="003E0C87" w:rsidRDefault="005120EC" w:rsidP="005120EC">
            <w:pPr>
              <w:rPr>
                <w:vertAlign w:val="superscript"/>
              </w:rPr>
            </w:pPr>
          </w:p>
        </w:tc>
      </w:tr>
      <w:tr w:rsidR="005120EC" w:rsidRPr="003E0C87" w:rsidTr="005120EC">
        <w:tc>
          <w:tcPr>
            <w:tcW w:w="4320" w:type="dxa"/>
          </w:tcPr>
          <w:p w:rsidR="005120EC" w:rsidRPr="003E0C87" w:rsidRDefault="005120EC" w:rsidP="005120EC">
            <w:r>
              <w:t>Less affected by beam blockage</w:t>
            </w:r>
          </w:p>
        </w:tc>
        <w:tc>
          <w:tcPr>
            <w:tcW w:w="4320" w:type="dxa"/>
          </w:tcPr>
          <w:p w:rsidR="005120EC" w:rsidRPr="003E0C87" w:rsidRDefault="005120EC" w:rsidP="005120EC">
            <w:r>
              <w:t>Less affected by beam blockage</w:t>
            </w:r>
          </w:p>
        </w:tc>
      </w:tr>
      <w:tr w:rsidR="005120EC" w:rsidRPr="003E0C87" w:rsidTr="005120EC">
        <w:tc>
          <w:tcPr>
            <w:tcW w:w="4320" w:type="dxa"/>
          </w:tcPr>
          <w:p w:rsidR="005120EC" w:rsidRPr="003E0C87" w:rsidRDefault="005120EC" w:rsidP="005120EC">
            <w:r>
              <w:t>Less affected by ground clutter cancellers</w:t>
            </w:r>
          </w:p>
        </w:tc>
        <w:tc>
          <w:tcPr>
            <w:tcW w:w="4320" w:type="dxa"/>
          </w:tcPr>
          <w:p w:rsidR="005120EC" w:rsidRPr="003E0C87" w:rsidRDefault="005120EC" w:rsidP="005120EC"/>
        </w:tc>
      </w:tr>
      <w:tr w:rsidR="005120EC" w:rsidRPr="003E0C87" w:rsidTr="005120EC">
        <w:tc>
          <w:tcPr>
            <w:tcW w:w="4320" w:type="dxa"/>
          </w:tcPr>
          <w:p w:rsidR="005120EC" w:rsidRPr="003E0C87" w:rsidRDefault="005120EC" w:rsidP="005120EC">
            <w:r>
              <w:t>Less susceptible to AP</w:t>
            </w:r>
          </w:p>
        </w:tc>
        <w:tc>
          <w:tcPr>
            <w:tcW w:w="4320" w:type="dxa"/>
          </w:tcPr>
          <w:p w:rsidR="005120EC" w:rsidRPr="003E0C87" w:rsidRDefault="005120EC" w:rsidP="005120EC"/>
        </w:tc>
      </w:tr>
      <w:tr w:rsidR="005120EC" w:rsidRPr="003E0C87" w:rsidTr="005120EC">
        <w:tc>
          <w:tcPr>
            <w:tcW w:w="4320" w:type="dxa"/>
          </w:tcPr>
          <w:p w:rsidR="005120EC" w:rsidRPr="003E0C87" w:rsidRDefault="005120EC" w:rsidP="005120EC">
            <w:pPr>
              <w:jc w:val="center"/>
            </w:pPr>
          </w:p>
        </w:tc>
        <w:tc>
          <w:tcPr>
            <w:tcW w:w="4320" w:type="dxa"/>
          </w:tcPr>
          <w:p w:rsidR="005120EC" w:rsidRPr="003E0C87" w:rsidRDefault="005120EC" w:rsidP="005120EC">
            <w:r>
              <w:t>Has smaller random error of estimates</w:t>
            </w:r>
          </w:p>
        </w:tc>
      </w:tr>
      <w:tr w:rsidR="005120EC" w:rsidRPr="003E0C87" w:rsidTr="005120EC">
        <w:tc>
          <w:tcPr>
            <w:tcW w:w="8640" w:type="dxa"/>
            <w:gridSpan w:val="2"/>
          </w:tcPr>
          <w:p w:rsidR="005120EC" w:rsidRPr="003E0C87" w:rsidRDefault="005120EC" w:rsidP="005120EC">
            <w:pPr>
              <w:jc w:val="center"/>
            </w:pPr>
            <w:r>
              <w:t>Disadvantages</w:t>
            </w:r>
          </w:p>
        </w:tc>
      </w:tr>
      <w:tr w:rsidR="005120EC" w:rsidRPr="003E0C87" w:rsidTr="005120EC">
        <w:tc>
          <w:tcPr>
            <w:tcW w:w="4320" w:type="dxa"/>
          </w:tcPr>
          <w:p w:rsidR="005120EC" w:rsidRPr="00B861AF" w:rsidRDefault="005120EC" w:rsidP="005120EC">
            <w:r>
              <w:t>Has larger random error of estimates</w:t>
            </w:r>
          </w:p>
        </w:tc>
        <w:tc>
          <w:tcPr>
            <w:tcW w:w="4320" w:type="dxa"/>
          </w:tcPr>
          <w:p w:rsidR="005120EC" w:rsidRPr="00B861AF" w:rsidRDefault="005120EC" w:rsidP="005120EC">
            <w:r>
              <w:t>Biased by presence of hail</w:t>
            </w:r>
          </w:p>
        </w:tc>
      </w:tr>
      <w:tr w:rsidR="005120EC" w:rsidRPr="003E0C87" w:rsidTr="005120EC">
        <w:tc>
          <w:tcPr>
            <w:tcW w:w="4320" w:type="dxa"/>
          </w:tcPr>
          <w:p w:rsidR="005120EC" w:rsidRDefault="005120EC" w:rsidP="005120EC"/>
        </w:tc>
        <w:tc>
          <w:tcPr>
            <w:tcW w:w="4320" w:type="dxa"/>
          </w:tcPr>
          <w:p w:rsidR="005120EC" w:rsidRPr="003E0C87" w:rsidRDefault="005120EC" w:rsidP="005120EC">
            <w:r>
              <w:t>Susceptible to AP</w:t>
            </w:r>
          </w:p>
        </w:tc>
      </w:tr>
    </w:tbl>
    <w:p w:rsidR="005120EC" w:rsidRDefault="005120EC" w:rsidP="005120EC"/>
    <w:p w:rsidR="005120EC" w:rsidRDefault="005120EC" w:rsidP="005120EC">
      <w:r>
        <w:tab/>
        <w:t xml:space="preserve">The effectiveness of the two single parameter polarimetric relations is not the same at C and X band.  For the same rain rate the </w:t>
      </w:r>
      <w:r w:rsidRPr="005120EC">
        <w:rPr>
          <w:i/>
        </w:rPr>
        <w:t>K</w:t>
      </w:r>
      <w:r w:rsidRPr="005120EC">
        <w:rPr>
          <w:i/>
          <w:vertAlign w:val="subscript"/>
        </w:rPr>
        <w:t>DP</w:t>
      </w:r>
      <w:r>
        <w:t xml:space="preserve"> is larger at X</w:t>
      </w:r>
      <w:r>
        <w:rPr>
          <w:i/>
        </w:rPr>
        <w:t xml:space="preserve"> </w:t>
      </w:r>
      <w:r w:rsidR="00695732">
        <w:t>band because it</w:t>
      </w:r>
      <w:r>
        <w:t xml:space="preserve"> scales in proportion to frequency.  Therefore the same errors in </w:t>
      </w:r>
      <w:r w:rsidRPr="005120EC">
        <w:rPr>
          <w:i/>
        </w:rPr>
        <w:t>K</w:t>
      </w:r>
      <w:r w:rsidRPr="005120EC">
        <w:rPr>
          <w:i/>
          <w:vertAlign w:val="subscript"/>
        </w:rPr>
        <w:t>DP</w:t>
      </w:r>
      <w:r w:rsidR="00D7140C">
        <w:t xml:space="preserve"> produce </w:t>
      </w:r>
      <w:r>
        <w:t xml:space="preserve">smaller corresponding errors in </w:t>
      </w:r>
      <w:r>
        <w:rPr>
          <w:i/>
        </w:rPr>
        <w:t>R</w:t>
      </w:r>
      <w:r>
        <w:t xml:space="preserve">. This is </w:t>
      </w:r>
      <w:r w:rsidR="00D7140C">
        <w:t>a definite advantage of X band prompting some researchers to use</w:t>
      </w:r>
      <w:r>
        <w:t xml:space="preserve"> </w:t>
      </w:r>
      <w:proofErr w:type="gramStart"/>
      <w:r>
        <w:rPr>
          <w:i/>
        </w:rPr>
        <w:t>R</w:t>
      </w:r>
      <w:r>
        <w:t>(</w:t>
      </w:r>
      <w:proofErr w:type="gramEnd"/>
      <w:r w:rsidRPr="005120EC">
        <w:rPr>
          <w:i/>
        </w:rPr>
        <w:t>K</w:t>
      </w:r>
      <w:r w:rsidRPr="005120EC">
        <w:rPr>
          <w:i/>
          <w:vertAlign w:val="subscript"/>
        </w:rPr>
        <w:t>DP</w:t>
      </w:r>
      <w:r w:rsidR="00D7140C">
        <w:t xml:space="preserve">) relations for all intensities rather than switch to an </w:t>
      </w:r>
      <w:r w:rsidR="00D7140C">
        <w:rPr>
          <w:i/>
        </w:rPr>
        <w:t>R</w:t>
      </w:r>
      <w:r w:rsidR="00D7140C">
        <w:t>(</w:t>
      </w:r>
      <w:r w:rsidR="00D7140C">
        <w:rPr>
          <w:i/>
        </w:rPr>
        <w:t>Z</w:t>
      </w:r>
      <w:r w:rsidR="00D7140C">
        <w:t>) at low rain rates.</w:t>
      </w:r>
      <w:r w:rsidR="004B4E59">
        <w:t xml:space="preserve"> In a study by </w:t>
      </w:r>
      <w:proofErr w:type="spellStart"/>
      <w:r w:rsidR="004B4E59">
        <w:t>Borowska</w:t>
      </w:r>
      <w:proofErr w:type="spellEnd"/>
      <w:r w:rsidR="004B4E59">
        <w:t xml:space="preserve"> et al. </w:t>
      </w:r>
      <w:r w:rsidR="00FC4176">
        <w:t>(</w:t>
      </w:r>
      <w:r w:rsidR="004B4E59">
        <w:t>2011</w:t>
      </w:r>
      <w:r w:rsidR="00FC4176">
        <w:t>)</w:t>
      </w:r>
      <w:r>
        <w:t xml:space="preserve"> the single </w:t>
      </w:r>
      <w:proofErr w:type="gramStart"/>
      <w:r>
        <w:rPr>
          <w:i/>
        </w:rPr>
        <w:t>R</w:t>
      </w:r>
      <w:r>
        <w:t>(</w:t>
      </w:r>
      <w:proofErr w:type="gramEnd"/>
      <w:r w:rsidRPr="005120EC">
        <w:rPr>
          <w:i/>
        </w:rPr>
        <w:t>K</w:t>
      </w:r>
      <w:r w:rsidRPr="005120EC">
        <w:rPr>
          <w:i/>
          <w:vertAlign w:val="subscript"/>
        </w:rPr>
        <w:t>DP</w:t>
      </w:r>
      <w:r>
        <w:t>) relation was only slightly worse th</w:t>
      </w:r>
      <w:r w:rsidR="00C00499">
        <w:t>an the best composite tested; standard errors between the accumulations obtained by radar and gages were 7 mm</w:t>
      </w:r>
      <w:r w:rsidR="00FC4176">
        <w:t xml:space="preserve"> for </w:t>
      </w:r>
      <w:r w:rsidR="00FC4176">
        <w:rPr>
          <w:i/>
        </w:rPr>
        <w:t>R</w:t>
      </w:r>
      <w:r w:rsidR="00FC4176">
        <w:t>(</w:t>
      </w:r>
      <w:r w:rsidR="00FC4176" w:rsidRPr="005120EC">
        <w:rPr>
          <w:i/>
        </w:rPr>
        <w:t>K</w:t>
      </w:r>
      <w:r w:rsidR="00FC4176" w:rsidRPr="005120EC">
        <w:rPr>
          <w:i/>
          <w:vertAlign w:val="subscript"/>
        </w:rPr>
        <w:t>DP</w:t>
      </w:r>
      <w:r w:rsidR="00FC4176">
        <w:t>)</w:t>
      </w:r>
      <w:r w:rsidR="00C00499">
        <w:t xml:space="preserve"> and 5.4 mm </w:t>
      </w:r>
      <w:r w:rsidR="00FC4176">
        <w:t xml:space="preserve">for best composite </w:t>
      </w:r>
      <w:r w:rsidR="00C00499">
        <w:t>out of a total of ~ 70 mm</w:t>
      </w:r>
      <w:r>
        <w:t xml:space="preserve">.  Considering that the best composite required careful </w:t>
      </w:r>
      <w:r w:rsidR="004B4E59">
        <w:t xml:space="preserve">(after the fact) </w:t>
      </w:r>
      <w:r>
        <w:t xml:space="preserve">radar calibration it follows that </w:t>
      </w:r>
      <w:proofErr w:type="gramStart"/>
      <w:r>
        <w:rPr>
          <w:i/>
        </w:rPr>
        <w:t>R</w:t>
      </w:r>
      <w:r>
        <w:t>(</w:t>
      </w:r>
      <w:proofErr w:type="gramEnd"/>
      <w:r w:rsidRPr="005120EC">
        <w:rPr>
          <w:i/>
        </w:rPr>
        <w:t>K</w:t>
      </w:r>
      <w:r w:rsidRPr="005120EC">
        <w:rPr>
          <w:i/>
          <w:vertAlign w:val="subscript"/>
        </w:rPr>
        <w:t>DP</w:t>
      </w:r>
      <w:r>
        <w:t>)</w:t>
      </w:r>
      <w:r w:rsidR="004B4E59">
        <w:t xml:space="preserve"> might be a better choice for real time operations. </w:t>
      </w:r>
      <w:r>
        <w:t xml:space="preserve"> </w:t>
      </w:r>
      <w:r>
        <w:lastRenderedPageBreak/>
        <w:t xml:space="preserve">This is not the case at C or S band where </w:t>
      </w:r>
      <w:proofErr w:type="gramStart"/>
      <w:r>
        <w:rPr>
          <w:i/>
        </w:rPr>
        <w:t>R</w:t>
      </w:r>
      <w:r>
        <w:t>(</w:t>
      </w:r>
      <w:proofErr w:type="gramEnd"/>
      <w:r w:rsidRPr="005120EC">
        <w:rPr>
          <w:i/>
        </w:rPr>
        <w:t>K</w:t>
      </w:r>
      <w:r w:rsidRPr="005120EC">
        <w:rPr>
          <w:i/>
          <w:vertAlign w:val="subscript"/>
        </w:rPr>
        <w:t>DP</w:t>
      </w:r>
      <w:r>
        <w:t>) is</w:t>
      </w:r>
      <w:r w:rsidR="004B4E59">
        <w:t xml:space="preserve"> only</w:t>
      </w:r>
      <w:r>
        <w:t xml:space="preserve"> suitable for moderate through higher rain rates.  Therefore composite relations have been suggested.  </w:t>
      </w:r>
    </w:p>
    <w:p w:rsidR="004F2EB2" w:rsidRDefault="005120EC" w:rsidP="004F2EB2">
      <w:r>
        <w:tab/>
      </w:r>
      <w:r w:rsidR="00231CA3">
        <w:t>As example I</w:t>
      </w:r>
      <w:r>
        <w:t xml:space="preserve"> show in Fi</w:t>
      </w:r>
      <w:r w:rsidR="00262884">
        <w:t xml:space="preserve">g. </w:t>
      </w:r>
      <w:r w:rsidR="004F2EB2">
        <w:t>11, three-</w:t>
      </w:r>
      <w:r>
        <w:t>hour rain accumulations measured with the KOUN (11 cm wavelength) and OU-PRIME (C band) radars. The storm produced a 500 year rainfall event for a 6 and 16 hour intervals of accumulation. The gauges were located</w:t>
      </w:r>
      <w:r w:rsidR="004F2EB2" w:rsidRPr="004F2EB2">
        <w:t xml:space="preserve"> </w:t>
      </w:r>
      <w:r w:rsidR="004F2EB2">
        <w:t xml:space="preserve">in Oklahoma City and the rain rate relations for the two frequencies are </w:t>
      </w:r>
    </w:p>
    <w:p w:rsidR="005120EC" w:rsidRDefault="005120EC" w:rsidP="005120EC"/>
    <w:p w:rsidR="005120EC" w:rsidRDefault="005120EC" w:rsidP="005120EC"/>
    <w:p w:rsidR="005120EC" w:rsidRDefault="006E15DA" w:rsidP="005120EC">
      <w:r>
        <w:pict>
          <v:group id="_x0000_s1149" editas="canvas" style="width:6in;height:156.4pt;mso-position-horizontal-relative:char;mso-position-vertical-relative:line" coordorigin="3428,4026" coordsize="11356,4111">
            <o:lock v:ext="edit" aspectratio="t"/>
            <v:shape id="_x0000_s1148" type="#_x0000_t75" style="position:absolute;left:3428;top:4026;width:11356;height:4111" o:preferrelative="f">
              <v:fill o:detectmouseclick="t"/>
              <v:path o:extrusionok="t" o:connecttype="none"/>
              <o:lock v:ext="edit" text="t"/>
            </v:shape>
            <v:shape id="Picture 10" o:spid="_x0000_s1142" type="#_x0000_t75" style="position:absolute;left:3428;top:4026;width:3742;height:3938;visibility:visible">
              <v:imagedata r:id="rId25" o:title="" cropleft="1318f" cropright="1616f"/>
              <v:path arrowok="t"/>
            </v:shape>
            <v:shape id="TextBox 129" o:spid="_x0000_s1143" type="#_x0000_t202" style="position:absolute;left:4011;top:4493;width:1805;height:1037;visibility:visible" filled="f" stroked="f">
              <v:fill o:detectmouseclick="t"/>
              <v:textbox style="mso-next-textbox:#TextBox 129" inset="1.60019mm,.80011mm,1.60019mm,.80011mm">
                <w:txbxContent>
                  <w:p w:rsidR="006E15DA" w:rsidRPr="00493A4B" w:rsidRDefault="006E15DA" w:rsidP="005120EC">
                    <w:pPr>
                      <w:autoSpaceDE w:val="0"/>
                      <w:autoSpaceDN w:val="0"/>
                      <w:adjustRightInd w:val="0"/>
                      <w:jc w:val="center"/>
                      <w:rPr>
                        <w:rFonts w:ascii="Arial" w:hAnsi="Arial" w:cs="Arial"/>
                        <w:color w:val="000000"/>
                        <w:sz w:val="25"/>
                        <w:szCs w:val="40"/>
                      </w:rPr>
                    </w:pPr>
                    <w:r w:rsidRPr="00493A4B">
                      <w:rPr>
                        <w:rFonts w:ascii="Arial" w:hAnsi="Arial" w:cs="Arial"/>
                        <w:color w:val="000000"/>
                        <w:sz w:val="25"/>
                        <w:szCs w:val="40"/>
                      </w:rPr>
                      <w:t>C band</w:t>
                    </w:r>
                  </w:p>
                  <w:p w:rsidR="006E15DA" w:rsidRPr="00493A4B" w:rsidRDefault="006E15DA" w:rsidP="005120EC">
                    <w:pPr>
                      <w:autoSpaceDE w:val="0"/>
                      <w:autoSpaceDN w:val="0"/>
                      <w:adjustRightInd w:val="0"/>
                      <w:jc w:val="center"/>
                      <w:rPr>
                        <w:rFonts w:ascii="Arial" w:hAnsi="Arial" w:cs="Batang"/>
                        <w:color w:val="000000"/>
                        <w:sz w:val="120"/>
                        <w:szCs w:val="190"/>
                      </w:rPr>
                    </w:pPr>
                    <w:proofErr w:type="gramStart"/>
                    <w:r w:rsidRPr="00493A4B">
                      <w:rPr>
                        <w:rFonts w:ascii="Arial" w:hAnsi="Arial" w:cs="Arial"/>
                        <w:color w:val="000000"/>
                        <w:sz w:val="25"/>
                        <w:szCs w:val="40"/>
                      </w:rPr>
                      <w:t>R(</w:t>
                    </w:r>
                    <w:proofErr w:type="gramEnd"/>
                    <w:r w:rsidRPr="00493A4B">
                      <w:rPr>
                        <w:rFonts w:ascii="Arial" w:hAnsi="Arial" w:cs="Arial"/>
                        <w:color w:val="000000"/>
                        <w:sz w:val="25"/>
                        <w:szCs w:val="40"/>
                      </w:rPr>
                      <w:t>K</w:t>
                    </w:r>
                    <w:r w:rsidRPr="00493A4B">
                      <w:rPr>
                        <w:rFonts w:ascii="Arial" w:hAnsi="Arial" w:cs="Arial"/>
                        <w:color w:val="000000"/>
                        <w:sz w:val="25"/>
                        <w:szCs w:val="40"/>
                        <w:vertAlign w:val="subscript"/>
                      </w:rPr>
                      <w:t>DP</w:t>
                    </w:r>
                    <w:r w:rsidRPr="00493A4B">
                      <w:rPr>
                        <w:rFonts w:ascii="Arial" w:hAnsi="Arial" w:cs="Arial"/>
                        <w:color w:val="000000"/>
                        <w:sz w:val="25"/>
                        <w:szCs w:val="40"/>
                      </w:rPr>
                      <w:t>,Z)</w:t>
                    </w:r>
                  </w:p>
                </w:txbxContent>
              </v:textbox>
            </v:shape>
            <v:shape id="Picture 3" o:spid="_x0000_s1144" type="#_x0000_t75" alt="RGvsQPE_3hrSyn3" style="position:absolute;left:7151;top:4095;width:3840;height:3946;visibility:visible">
              <v:imagedata r:id="rId26" o:title="RGvsQPE_3hrSyn3" croptop="3476f" cropbottom="4868f" cropleft="2749f" cropright="21005f"/>
            </v:shape>
            <v:shape id="TextBox 153" o:spid="_x0000_s1145" type="#_x0000_t202" style="position:absolute;left:7642;top:4491;width:2153;height:1023;visibility:visible" filled="f" stroked="f">
              <v:fill o:detectmouseclick="t"/>
              <v:textbox style="mso-next-textbox:#TextBox 153" inset="1.60019mm,.80011mm,1.60019mm,.80011mm">
                <w:txbxContent>
                  <w:p w:rsidR="006E15DA" w:rsidRPr="005120EC" w:rsidRDefault="006E15DA" w:rsidP="005120EC">
                    <w:pPr>
                      <w:autoSpaceDE w:val="0"/>
                      <w:autoSpaceDN w:val="0"/>
                      <w:adjustRightInd w:val="0"/>
                      <w:jc w:val="center"/>
                      <w:rPr>
                        <w:rFonts w:ascii="Arial" w:hAnsi="Arial" w:cs="Arial"/>
                        <w:color w:val="000000"/>
                        <w:sz w:val="25"/>
                        <w:szCs w:val="40"/>
                        <w:lang w:val="pl-PL"/>
                      </w:rPr>
                    </w:pPr>
                    <w:r w:rsidRPr="005120EC">
                      <w:rPr>
                        <w:rFonts w:ascii="Arial" w:hAnsi="Arial" w:cs="Arial"/>
                        <w:color w:val="000000"/>
                        <w:sz w:val="25"/>
                        <w:szCs w:val="40"/>
                        <w:lang w:val="pl-PL"/>
                      </w:rPr>
                      <w:t>S band</w:t>
                    </w:r>
                  </w:p>
                  <w:p w:rsidR="006E15DA" w:rsidRPr="005120EC" w:rsidRDefault="006E15DA" w:rsidP="005120EC">
                    <w:pPr>
                      <w:autoSpaceDE w:val="0"/>
                      <w:autoSpaceDN w:val="0"/>
                      <w:adjustRightInd w:val="0"/>
                      <w:jc w:val="center"/>
                      <w:rPr>
                        <w:rFonts w:ascii="Arial" w:hAnsi="Arial" w:cs="Batang"/>
                        <w:color w:val="000000"/>
                        <w:sz w:val="120"/>
                        <w:szCs w:val="190"/>
                        <w:lang w:val="pl-PL"/>
                      </w:rPr>
                    </w:pPr>
                    <w:r w:rsidRPr="005120EC">
                      <w:rPr>
                        <w:rFonts w:ascii="Arial" w:hAnsi="Arial" w:cs="Arial"/>
                        <w:color w:val="000000"/>
                        <w:sz w:val="25"/>
                        <w:szCs w:val="40"/>
                        <w:lang w:val="pl-PL"/>
                      </w:rPr>
                      <w:t>R(Z,Z</w:t>
                    </w:r>
                    <w:r w:rsidRPr="005120EC">
                      <w:rPr>
                        <w:rFonts w:ascii="Arial" w:hAnsi="Arial" w:cs="Arial"/>
                        <w:color w:val="000000"/>
                        <w:sz w:val="25"/>
                        <w:szCs w:val="40"/>
                        <w:vertAlign w:val="subscript"/>
                        <w:lang w:val="pl-PL"/>
                      </w:rPr>
                      <w:t>DR</w:t>
                    </w:r>
                    <w:r w:rsidRPr="005120EC">
                      <w:rPr>
                        <w:rFonts w:ascii="Arial" w:hAnsi="Arial" w:cs="Arial"/>
                        <w:color w:val="000000"/>
                        <w:sz w:val="25"/>
                        <w:szCs w:val="40"/>
                        <w:lang w:val="pl-PL"/>
                      </w:rPr>
                      <w:t>,K</w:t>
                    </w:r>
                    <w:r w:rsidRPr="005120EC">
                      <w:rPr>
                        <w:rFonts w:ascii="Arial" w:hAnsi="Arial" w:cs="Arial"/>
                        <w:color w:val="000000"/>
                        <w:sz w:val="25"/>
                        <w:szCs w:val="40"/>
                        <w:vertAlign w:val="subscript"/>
                        <w:lang w:val="pl-PL"/>
                      </w:rPr>
                      <w:t>DP</w:t>
                    </w:r>
                    <w:r w:rsidRPr="005120EC">
                      <w:rPr>
                        <w:rFonts w:ascii="Arial" w:hAnsi="Arial" w:cs="Arial"/>
                        <w:color w:val="000000"/>
                        <w:sz w:val="25"/>
                        <w:szCs w:val="40"/>
                        <w:lang w:val="pl-PL"/>
                      </w:rPr>
                      <w:t>)</w:t>
                    </w:r>
                  </w:p>
                </w:txbxContent>
              </v:textbox>
            </v:shape>
            <v:shape id="_x0000_s1146" type="#_x0000_t75" style="position:absolute;left:10916;top:4058;width:3868;height:4079">
              <v:imagedata r:id="rId27" o:title="RAh_3hr" croptop="3012f" cropbottom="4288f" cropleft="2328f" cropright="20531f"/>
            </v:shape>
            <v:shape id="_x0000_s1147" type="#_x0000_t202" style="position:absolute;left:11509;top:4493;width:1311;height:921" filled="f" fillcolor="#bbe0e3" stroked="f">
              <v:textbox style="mso-next-textbox:#_x0000_s1147" inset="1.60019mm,.80011mm,1.60019mm,.80011mm">
                <w:txbxContent>
                  <w:p w:rsidR="006E15DA" w:rsidRPr="00493A4B" w:rsidRDefault="006E15DA" w:rsidP="005120EC">
                    <w:pPr>
                      <w:autoSpaceDE w:val="0"/>
                      <w:autoSpaceDN w:val="0"/>
                      <w:adjustRightInd w:val="0"/>
                      <w:rPr>
                        <w:rFonts w:ascii="Arial" w:hAnsi="Arial" w:cs="Arial"/>
                        <w:shadow/>
                        <w:color w:val="FF0000"/>
                        <w:sz w:val="25"/>
                        <w:szCs w:val="40"/>
                      </w:rPr>
                    </w:pPr>
                    <w:r w:rsidRPr="00493A4B">
                      <w:rPr>
                        <w:rFonts w:ascii="Arial" w:hAnsi="Arial" w:cs="Arial"/>
                        <w:shadow/>
                        <w:color w:val="FF0000"/>
                        <w:sz w:val="25"/>
                        <w:szCs w:val="40"/>
                      </w:rPr>
                      <w:t>S band</w:t>
                    </w:r>
                  </w:p>
                  <w:p w:rsidR="006E15DA" w:rsidRPr="00493A4B" w:rsidRDefault="006E15DA" w:rsidP="005120EC">
                    <w:pPr>
                      <w:autoSpaceDE w:val="0"/>
                      <w:autoSpaceDN w:val="0"/>
                      <w:adjustRightInd w:val="0"/>
                      <w:rPr>
                        <w:rFonts w:ascii="Arial" w:hAnsi="Arial" w:cs="Arial"/>
                        <w:shadow/>
                        <w:color w:val="FF0000"/>
                        <w:sz w:val="25"/>
                        <w:szCs w:val="40"/>
                      </w:rPr>
                    </w:pPr>
                    <w:proofErr w:type="gramStart"/>
                    <w:r w:rsidRPr="00493A4B">
                      <w:rPr>
                        <w:rFonts w:ascii="Arial" w:hAnsi="Arial" w:cs="Arial"/>
                        <w:shadow/>
                        <w:color w:val="FF0000"/>
                        <w:sz w:val="25"/>
                        <w:szCs w:val="40"/>
                      </w:rPr>
                      <w:t>R(</w:t>
                    </w:r>
                    <w:proofErr w:type="gramEnd"/>
                    <w:r w:rsidRPr="00493A4B">
                      <w:rPr>
                        <w:rFonts w:ascii="Arial" w:hAnsi="Arial" w:cs="Arial"/>
                        <w:shadow/>
                        <w:color w:val="FF0000"/>
                        <w:sz w:val="25"/>
                        <w:szCs w:val="40"/>
                      </w:rPr>
                      <w:t>A</w:t>
                    </w:r>
                    <w:r w:rsidRPr="00493A4B">
                      <w:rPr>
                        <w:rFonts w:ascii="Arial" w:hAnsi="Arial" w:cs="Arial"/>
                        <w:shadow/>
                        <w:color w:val="FF0000"/>
                        <w:sz w:val="25"/>
                        <w:szCs w:val="40"/>
                        <w:vertAlign w:val="subscript"/>
                      </w:rPr>
                      <w:t>h</w:t>
                    </w:r>
                    <w:r w:rsidRPr="00493A4B">
                      <w:rPr>
                        <w:rFonts w:ascii="Arial" w:hAnsi="Arial" w:cs="Arial"/>
                        <w:shadow/>
                        <w:color w:val="FF0000"/>
                        <w:sz w:val="25"/>
                        <w:szCs w:val="40"/>
                      </w:rPr>
                      <w:t>)</w:t>
                    </w:r>
                  </w:p>
                </w:txbxContent>
              </v:textbox>
            </v:shape>
            <w10:anchorlock/>
          </v:group>
        </w:pict>
      </w:r>
    </w:p>
    <w:p w:rsidR="005120EC" w:rsidRDefault="005120EC" w:rsidP="005120EC"/>
    <w:p w:rsidR="005120EC" w:rsidRDefault="005120EC" w:rsidP="005120EC">
      <w:r>
        <w:t xml:space="preserve">Fig. </w:t>
      </w:r>
      <w:r w:rsidR="004B4E59">
        <w:t>11</w:t>
      </w:r>
      <w:r>
        <w:t xml:space="preserve"> Three hour rain accumulation from a remnant of a tropical storm that reached Oklahoma City on 06/14/2010 (</w:t>
      </w:r>
      <w:proofErr w:type="spellStart"/>
      <w:r>
        <w:t>Ryzhkov</w:t>
      </w:r>
      <w:proofErr w:type="spellEnd"/>
      <w:r>
        <w:t xml:space="preserve"> et al. 2011).  The measurements were made with the C band rada</w:t>
      </w:r>
      <w:r w:rsidR="00A15F14">
        <w:t xml:space="preserve">r (OU-PRIME) and the KOUN radar and twenty four densely spaced gauges in Oklahoma City. </w:t>
      </w:r>
      <w:r>
        <w:t>Th</w:t>
      </w:r>
      <w:r w:rsidR="005446A1">
        <w:t xml:space="preserve">e rain relations </w:t>
      </w:r>
      <w:r w:rsidR="004F2EB2">
        <w:t>are abb</w:t>
      </w:r>
      <w:r w:rsidR="00262884">
        <w:t xml:space="preserve">reviated but listed in </w:t>
      </w:r>
      <w:proofErr w:type="spellStart"/>
      <w:r w:rsidR="00262884">
        <w:t>Eqs</w:t>
      </w:r>
      <w:proofErr w:type="spellEnd"/>
      <w:r w:rsidR="00262884">
        <w:t>. (5</w:t>
      </w:r>
      <w:r w:rsidR="004F2EB2">
        <w:t>), (</w:t>
      </w:r>
      <w:r w:rsidR="00262884">
        <w:t>6), and (7</w:t>
      </w:r>
      <w:r w:rsidR="004F2EB2">
        <w:t>)</w:t>
      </w:r>
      <w:r>
        <w:t xml:space="preserve">.  </w:t>
      </w:r>
    </w:p>
    <w:p w:rsidR="00A15F14" w:rsidRDefault="00A15F14"/>
    <w:p w:rsidR="005120EC" w:rsidRDefault="00262884">
      <w:r w:rsidRPr="00D2121C">
        <w:rPr>
          <w:position w:val="-48"/>
        </w:rPr>
        <w:object w:dxaOrig="6880" w:dyaOrig="1100">
          <v:shape id="_x0000_i1042" type="#_x0000_t75" style="width:310.3pt;height:49.7pt" o:ole="">
            <v:imagedata r:id="rId28" o:title=""/>
          </v:shape>
          <o:OLEObject Type="Embed" ProgID="Equation.DSMT4" ShapeID="_x0000_i1042" DrawAspect="Content" ObjectID="_1554901818" r:id="rId29"/>
        </w:object>
      </w:r>
      <w:r w:rsidR="005120EC">
        <w:t xml:space="preserve">, </w:t>
      </w:r>
    </w:p>
    <w:p w:rsidR="005120EC" w:rsidRDefault="005120EC">
      <w:proofErr w:type="gramStart"/>
      <w:r>
        <w:t>and</w:t>
      </w:r>
      <w:proofErr w:type="gramEnd"/>
      <w:r>
        <w:t xml:space="preserve"> </w:t>
      </w:r>
    </w:p>
    <w:p w:rsidR="005120EC" w:rsidRPr="005120EC" w:rsidRDefault="00262884">
      <w:r w:rsidRPr="00C716B9">
        <w:rPr>
          <w:position w:val="-50"/>
        </w:rPr>
        <w:object w:dxaOrig="6320" w:dyaOrig="1120">
          <v:shape id="_x0000_i1043" type="#_x0000_t75" style="width:314.55pt;height:54.85pt" o:ole="">
            <v:imagedata r:id="rId30" o:title=""/>
          </v:shape>
          <o:OLEObject Type="Embed" ProgID="Equation.DSMT4" ShapeID="_x0000_i1043" DrawAspect="Content" ObjectID="_1554901819" r:id="rId31"/>
        </w:object>
      </w:r>
    </w:p>
    <w:p w:rsidR="00EF3E51" w:rsidRDefault="00EF3E51"/>
    <w:p w:rsidR="005120EC" w:rsidRDefault="005120EC">
      <w:r>
        <w:t>In the right most panel is</w:t>
      </w:r>
      <w:r w:rsidR="005446A1">
        <w:t xml:space="preserve"> the accumulation obtained with</w:t>
      </w:r>
      <w:r>
        <w:t xml:space="preserve"> the </w:t>
      </w:r>
    </w:p>
    <w:p w:rsidR="005120EC" w:rsidRDefault="005120EC"/>
    <w:p w:rsidR="004B4E59" w:rsidRDefault="004B4E59">
      <w:r>
        <w:tab/>
      </w:r>
      <w:r>
        <w:tab/>
      </w:r>
      <w:r>
        <w:tab/>
      </w:r>
      <w:r w:rsidR="005120EC" w:rsidRPr="005120EC">
        <w:rPr>
          <w:position w:val="-10"/>
        </w:rPr>
        <w:object w:dxaOrig="1760" w:dyaOrig="360">
          <v:shape id="_x0000_i1044" type="#_x0000_t75" style="width:88.3pt;height:18pt" o:ole="">
            <v:imagedata r:id="rId32" o:title=""/>
          </v:shape>
          <o:OLEObject Type="Embed" ProgID="Equation.DSMT4" ShapeID="_x0000_i1044" DrawAspect="Content" ObjectID="_1554901820" r:id="rId33"/>
        </w:object>
      </w:r>
      <w:r>
        <w:t xml:space="preserve">       </w:t>
      </w:r>
      <w:r w:rsidR="00ED6C05">
        <w:t xml:space="preserve">                           (7</w:t>
      </w:r>
      <w:r>
        <w:t>)</w:t>
      </w:r>
    </w:p>
    <w:p w:rsidR="005120EC" w:rsidRDefault="00DF59DE">
      <w:proofErr w:type="gramStart"/>
      <w:r>
        <w:t>relation</w:t>
      </w:r>
      <w:proofErr w:type="gramEnd"/>
      <w:r>
        <w:t xml:space="preserve"> (Appendix, Table A.2</w:t>
      </w:r>
      <w:r w:rsidR="005120EC">
        <w:t xml:space="preserve">).  </w:t>
      </w:r>
    </w:p>
    <w:p w:rsidR="005120EC" w:rsidRDefault="005120EC"/>
    <w:p w:rsidR="00A15F14" w:rsidRPr="004B4E59" w:rsidRDefault="007B5377">
      <w:pPr>
        <w:rPr>
          <w:szCs w:val="24"/>
        </w:rPr>
      </w:pPr>
      <w:r>
        <w:t>Visual inspection suggests that</w:t>
      </w:r>
      <w:r w:rsidR="005120EC">
        <w:t xml:space="preserve"> results in Fig </w:t>
      </w:r>
      <w:r w:rsidR="004B4E59">
        <w:t xml:space="preserve">11 </w:t>
      </w:r>
      <w:r w:rsidR="005120EC">
        <w:t>are comparable although the measurement at C band slightly underes</w:t>
      </w:r>
      <w:r w:rsidR="00ED6C05">
        <w:t xml:space="preserve">timates rain (see also Table </w:t>
      </w:r>
      <w:r w:rsidR="004F2EB2">
        <w:t>4</w:t>
      </w:r>
      <w:r w:rsidR="005120EC">
        <w:t xml:space="preserve">).  It is remarkable and very encouraging that the </w:t>
      </w:r>
      <w:proofErr w:type="gramStart"/>
      <w:r w:rsidR="005120EC">
        <w:rPr>
          <w:i/>
        </w:rPr>
        <w:t>R</w:t>
      </w:r>
      <w:r w:rsidR="005120EC">
        <w:t>(</w:t>
      </w:r>
      <w:proofErr w:type="gramEnd"/>
      <w:r w:rsidR="005120EC">
        <w:rPr>
          <w:i/>
        </w:rPr>
        <w:t>A</w:t>
      </w:r>
      <w:r w:rsidR="005120EC">
        <w:rPr>
          <w:i/>
          <w:vertAlign w:val="subscript"/>
        </w:rPr>
        <w:t>h</w:t>
      </w:r>
      <w:r w:rsidR="005120EC">
        <w:t xml:space="preserve">) produces a very good estimates at the S band frequencies. </w:t>
      </w:r>
      <w:r w:rsidR="00A15F14">
        <w:t>Quantitative comparison of correlation, Bias ratio, and Frac</w:t>
      </w:r>
      <w:r w:rsidR="00ED6C05">
        <w:t xml:space="preserve">tional rms error in the Table </w:t>
      </w:r>
      <w:r w:rsidR="004F2EB2">
        <w:t>4</w:t>
      </w:r>
      <w:r w:rsidR="00A15F14">
        <w:t xml:space="preserve"> con</w:t>
      </w:r>
      <w:r w:rsidR="00FA60FD">
        <w:t xml:space="preserve">firms </w:t>
      </w:r>
      <w:r w:rsidR="00A15F14">
        <w:t>the three estimates are very close.  Furthermore</w:t>
      </w:r>
      <w:r w:rsidR="004F2EB2">
        <w:t>,</w:t>
      </w:r>
      <w:r w:rsidR="00A15F14">
        <w:t xml:space="preserve"> the performance </w:t>
      </w:r>
      <w:r w:rsidR="00A15F14">
        <w:lastRenderedPageBreak/>
        <w:t xml:space="preserve">of the composite S band algorithm based on </w:t>
      </w:r>
      <w:proofErr w:type="gramStart"/>
      <w:r w:rsidR="00A15F14">
        <w:rPr>
          <w:i/>
        </w:rPr>
        <w:t>R</w:t>
      </w:r>
      <w:r w:rsidR="00A15F14">
        <w:t>(</w:t>
      </w:r>
      <w:proofErr w:type="gramEnd"/>
      <w:r w:rsidR="00A15F14">
        <w:rPr>
          <w:i/>
        </w:rPr>
        <w:t>K</w:t>
      </w:r>
      <w:r w:rsidR="00A15F14">
        <w:rPr>
          <w:i/>
          <w:vertAlign w:val="subscript"/>
        </w:rPr>
        <w:t>DD</w:t>
      </w:r>
      <w:r w:rsidR="00A15F14">
        <w:rPr>
          <w:i/>
        </w:rPr>
        <w:t>,</w:t>
      </w:r>
      <w:r w:rsidR="00A15F14">
        <w:t xml:space="preserve"> </w:t>
      </w:r>
      <w:r w:rsidR="00A15F14">
        <w:rPr>
          <w:i/>
        </w:rPr>
        <w:t>Z</w:t>
      </w:r>
      <w:r w:rsidR="00A15F14">
        <w:rPr>
          <w:i/>
          <w:vertAlign w:val="subscript"/>
        </w:rPr>
        <w:t>DR</w:t>
      </w:r>
      <w:r w:rsidR="00A15F14">
        <w:t xml:space="preserve">), </w:t>
      </w:r>
      <w:r w:rsidR="00A15F14">
        <w:rPr>
          <w:i/>
        </w:rPr>
        <w:t>R</w:t>
      </w:r>
      <w:r w:rsidR="00A15F14">
        <w:t>(</w:t>
      </w:r>
      <w:r w:rsidR="00A15F14">
        <w:rPr>
          <w:i/>
        </w:rPr>
        <w:t>Z,</w:t>
      </w:r>
      <w:r w:rsidR="00A15F14">
        <w:t xml:space="preserve"> </w:t>
      </w:r>
      <w:r w:rsidR="00A15F14">
        <w:rPr>
          <w:i/>
        </w:rPr>
        <w:t>Z</w:t>
      </w:r>
      <w:r w:rsidR="00A15F14">
        <w:rPr>
          <w:i/>
          <w:vertAlign w:val="subscript"/>
        </w:rPr>
        <w:t>DR</w:t>
      </w:r>
      <w:r w:rsidR="00A15F14">
        <w:t>) is almost indistinguishable from the performance of the</w:t>
      </w:r>
      <w:r w:rsidR="007238B1" w:rsidRPr="007238B1">
        <w:rPr>
          <w:i/>
        </w:rPr>
        <w:t xml:space="preserve"> </w:t>
      </w:r>
      <w:r w:rsidR="007238B1">
        <w:rPr>
          <w:i/>
        </w:rPr>
        <w:t>R</w:t>
      </w:r>
      <w:r w:rsidR="007238B1">
        <w:t>(</w:t>
      </w:r>
      <w:r w:rsidR="007238B1">
        <w:rPr>
          <w:i/>
        </w:rPr>
        <w:t>A</w:t>
      </w:r>
      <w:r w:rsidR="007238B1">
        <w:rPr>
          <w:i/>
          <w:vertAlign w:val="subscript"/>
        </w:rPr>
        <w:t>h</w:t>
      </w:r>
      <w:r w:rsidR="007238B1">
        <w:t>)</w:t>
      </w:r>
      <w:r w:rsidR="00A15F14">
        <w:t xml:space="preserve"> </w:t>
      </w:r>
      <w:r w:rsidR="00FA60FD">
        <w:rPr>
          <w:iCs/>
          <w:szCs w:val="24"/>
        </w:rPr>
        <w:t>estimator</w:t>
      </w:r>
      <w:r w:rsidR="00A15F14">
        <w:rPr>
          <w:iCs/>
          <w:szCs w:val="24"/>
        </w:rPr>
        <w:t xml:space="preserve">.  </w:t>
      </w:r>
    </w:p>
    <w:p w:rsidR="007B5377" w:rsidRDefault="007B5377"/>
    <w:p w:rsidR="00A15F14" w:rsidRDefault="00ED6C05">
      <w:r>
        <w:t xml:space="preserve">Table </w:t>
      </w:r>
      <w:r w:rsidR="004B4E59">
        <w:t>4</w:t>
      </w:r>
      <w:r w:rsidR="00A15F14">
        <w:t xml:space="preserve"> Comparison of 3 hour rainfall accumulation metrics at S band (first two rows) and C band.  The metrics are with respect to rain gauges.  </w:t>
      </w:r>
      <w:proofErr w:type="gramStart"/>
      <w:r w:rsidR="00A15F14">
        <w:t>Date 06/14/2011), OK.</w:t>
      </w:r>
      <w:proofErr w:type="gramEnd"/>
      <w:r w:rsidR="00A15F14">
        <w:t xml:space="preserve"> </w:t>
      </w:r>
      <w:r w:rsidR="000D6911">
        <w:t xml:space="preserve"> (Table courtesy P. Zhang)</w:t>
      </w:r>
    </w:p>
    <w:tbl>
      <w:tblPr>
        <w:tblW w:w="8300" w:type="dxa"/>
        <w:tblCellSpacing w:w="0" w:type="dxa"/>
        <w:tblCellMar>
          <w:left w:w="0" w:type="dxa"/>
          <w:right w:w="0" w:type="dxa"/>
        </w:tblCellMar>
        <w:tblLook w:val="0000" w:firstRow="0" w:lastRow="0" w:firstColumn="0" w:lastColumn="0" w:noHBand="0" w:noVBand="0"/>
      </w:tblPr>
      <w:tblGrid>
        <w:gridCol w:w="3980"/>
        <w:gridCol w:w="1710"/>
        <w:gridCol w:w="1350"/>
        <w:gridCol w:w="1260"/>
      </w:tblGrid>
      <w:tr w:rsidR="00A15F14" w:rsidTr="004B4E59">
        <w:trPr>
          <w:trHeight w:val="244"/>
          <w:tblCellSpacing w:w="0" w:type="dxa"/>
        </w:trPr>
        <w:tc>
          <w:tcPr>
            <w:tcW w:w="3980" w:type="dxa"/>
            <w:tcBorders>
              <w:top w:val="single" w:sz="8" w:space="0" w:color="000000"/>
              <w:left w:val="single" w:sz="8" w:space="0" w:color="000000"/>
              <w:bottom w:val="single" w:sz="4" w:space="0" w:color="000000"/>
              <w:right w:val="single" w:sz="4" w:space="0" w:color="000000"/>
            </w:tcBorders>
          </w:tcPr>
          <w:p w:rsidR="00A15F14" w:rsidRDefault="00A15F14">
            <w:pPr>
              <w:jc w:val="center"/>
              <w:rPr>
                <w:szCs w:val="24"/>
              </w:rPr>
            </w:pPr>
          </w:p>
        </w:tc>
        <w:tc>
          <w:tcPr>
            <w:tcW w:w="1710" w:type="dxa"/>
            <w:tcBorders>
              <w:top w:val="single" w:sz="8" w:space="0" w:color="000000"/>
              <w:left w:val="single" w:sz="4" w:space="0" w:color="000000"/>
              <w:bottom w:val="single" w:sz="4" w:space="0" w:color="000000"/>
              <w:right w:val="single" w:sz="4" w:space="0" w:color="000000"/>
            </w:tcBorders>
          </w:tcPr>
          <w:p w:rsidR="00A15F14" w:rsidRDefault="00A15F14">
            <w:pPr>
              <w:jc w:val="center"/>
              <w:rPr>
                <w:szCs w:val="24"/>
              </w:rPr>
            </w:pPr>
            <w:r>
              <w:rPr>
                <w:i/>
                <w:iCs/>
                <w:sz w:val="28"/>
              </w:rPr>
              <w:t>Correlation</w:t>
            </w:r>
          </w:p>
        </w:tc>
        <w:tc>
          <w:tcPr>
            <w:tcW w:w="1350" w:type="dxa"/>
            <w:tcBorders>
              <w:top w:val="single" w:sz="8" w:space="0" w:color="000000"/>
              <w:left w:val="single" w:sz="4" w:space="0" w:color="000000"/>
              <w:bottom w:val="single" w:sz="4" w:space="0" w:color="000000"/>
              <w:right w:val="single" w:sz="4" w:space="0" w:color="000000"/>
            </w:tcBorders>
          </w:tcPr>
          <w:p w:rsidR="00A15F14" w:rsidRDefault="00A15F14">
            <w:pPr>
              <w:jc w:val="center"/>
              <w:rPr>
                <w:szCs w:val="24"/>
              </w:rPr>
            </w:pPr>
            <w:r>
              <w:rPr>
                <w:i/>
                <w:iCs/>
                <w:sz w:val="28"/>
              </w:rPr>
              <w:t>Bias Ratio</w:t>
            </w:r>
          </w:p>
        </w:tc>
        <w:tc>
          <w:tcPr>
            <w:tcW w:w="1260" w:type="dxa"/>
            <w:tcBorders>
              <w:top w:val="single" w:sz="8" w:space="0" w:color="000000"/>
              <w:left w:val="single" w:sz="4" w:space="0" w:color="000000"/>
              <w:bottom w:val="single" w:sz="4" w:space="0" w:color="000000"/>
              <w:right w:val="single" w:sz="4" w:space="0" w:color="000000"/>
            </w:tcBorders>
          </w:tcPr>
          <w:p w:rsidR="00A15F14" w:rsidRDefault="00A15F14">
            <w:pPr>
              <w:jc w:val="center"/>
              <w:rPr>
                <w:szCs w:val="24"/>
              </w:rPr>
            </w:pPr>
            <w:r>
              <w:rPr>
                <w:i/>
                <w:iCs/>
                <w:sz w:val="28"/>
              </w:rPr>
              <w:t>FRMSE</w:t>
            </w:r>
          </w:p>
        </w:tc>
      </w:tr>
      <w:tr w:rsidR="00A15F14" w:rsidTr="004B4E59">
        <w:trPr>
          <w:trHeight w:val="266"/>
          <w:tblCellSpacing w:w="0" w:type="dxa"/>
        </w:trPr>
        <w:tc>
          <w:tcPr>
            <w:tcW w:w="3980" w:type="dxa"/>
            <w:tcBorders>
              <w:top w:val="single" w:sz="4" w:space="0" w:color="000000"/>
              <w:left w:val="single" w:sz="8" w:space="0" w:color="000000"/>
              <w:bottom w:val="single" w:sz="4" w:space="0" w:color="000000"/>
              <w:right w:val="single" w:sz="4" w:space="0" w:color="000000"/>
            </w:tcBorders>
          </w:tcPr>
          <w:p w:rsidR="00A15F14" w:rsidRDefault="00A15F14">
            <w:pPr>
              <w:jc w:val="center"/>
              <w:rPr>
                <w:szCs w:val="24"/>
              </w:rPr>
            </w:pPr>
            <w:r>
              <w:rPr>
                <w:i/>
                <w:iCs/>
                <w:sz w:val="28"/>
              </w:rPr>
              <w:t>R</w:t>
            </w:r>
            <w:r w:rsidRPr="00A15F14">
              <w:rPr>
                <w:iCs/>
                <w:sz w:val="28"/>
              </w:rPr>
              <w:t>(</w:t>
            </w:r>
            <w:r>
              <w:rPr>
                <w:i/>
                <w:iCs/>
                <w:sz w:val="28"/>
              </w:rPr>
              <w:t>A</w:t>
            </w:r>
            <w:r>
              <w:rPr>
                <w:rFonts w:hAnsi="Arial"/>
                <w:i/>
                <w:iCs/>
                <w:position w:val="-5"/>
                <w:sz w:val="18"/>
                <w:szCs w:val="18"/>
              </w:rPr>
              <w:t>h</w:t>
            </w:r>
            <w:r w:rsidRPr="00A15F14">
              <w:rPr>
                <w:iCs/>
                <w:sz w:val="28"/>
              </w:rPr>
              <w:t>)</w:t>
            </w:r>
            <w:r w:rsidR="004B4E59">
              <w:rPr>
                <w:iCs/>
                <w:sz w:val="28"/>
              </w:rPr>
              <w:t xml:space="preserve">  </w:t>
            </w:r>
            <w:r w:rsidR="004F2EB2">
              <w:rPr>
                <w:iCs/>
                <w:sz w:val="28"/>
              </w:rPr>
              <w:t>(3.9)</w:t>
            </w:r>
          </w:p>
        </w:tc>
        <w:tc>
          <w:tcPr>
            <w:tcW w:w="1710" w:type="dxa"/>
            <w:tcBorders>
              <w:top w:val="single" w:sz="4" w:space="0" w:color="000000"/>
              <w:left w:val="single" w:sz="4" w:space="0" w:color="000000"/>
              <w:bottom w:val="single" w:sz="4" w:space="0" w:color="000000"/>
              <w:right w:val="single" w:sz="4" w:space="0" w:color="000000"/>
            </w:tcBorders>
          </w:tcPr>
          <w:p w:rsidR="00A15F14" w:rsidRPr="00A15F14" w:rsidRDefault="00A15F14">
            <w:pPr>
              <w:jc w:val="center"/>
              <w:rPr>
                <w:color w:val="333333"/>
                <w:szCs w:val="24"/>
              </w:rPr>
            </w:pPr>
            <w:r>
              <w:rPr>
                <w:color w:val="333333"/>
              </w:rPr>
              <w:t>0.83</w:t>
            </w:r>
          </w:p>
        </w:tc>
        <w:tc>
          <w:tcPr>
            <w:tcW w:w="1350" w:type="dxa"/>
            <w:tcBorders>
              <w:top w:val="single" w:sz="4" w:space="0" w:color="000000"/>
              <w:left w:val="single" w:sz="4" w:space="0" w:color="000000"/>
              <w:bottom w:val="single" w:sz="4" w:space="0" w:color="000000"/>
              <w:right w:val="single" w:sz="4" w:space="0" w:color="000000"/>
            </w:tcBorders>
          </w:tcPr>
          <w:p w:rsidR="00A15F14" w:rsidRPr="00A15F14" w:rsidRDefault="00A15F14">
            <w:pPr>
              <w:jc w:val="center"/>
              <w:rPr>
                <w:color w:val="333333"/>
                <w:szCs w:val="24"/>
              </w:rPr>
            </w:pPr>
            <w:r>
              <w:rPr>
                <w:color w:val="333333"/>
              </w:rPr>
              <w:t>1.08</w:t>
            </w:r>
          </w:p>
        </w:tc>
        <w:tc>
          <w:tcPr>
            <w:tcW w:w="1260" w:type="dxa"/>
            <w:tcBorders>
              <w:top w:val="single" w:sz="4" w:space="0" w:color="000000"/>
              <w:left w:val="single" w:sz="4" w:space="0" w:color="000000"/>
              <w:bottom w:val="single" w:sz="4" w:space="0" w:color="000000"/>
              <w:right w:val="single" w:sz="4" w:space="0" w:color="000000"/>
            </w:tcBorders>
          </w:tcPr>
          <w:p w:rsidR="00A15F14" w:rsidRPr="00A15F14" w:rsidRDefault="00A15F14">
            <w:pPr>
              <w:jc w:val="center"/>
              <w:rPr>
                <w:color w:val="333333"/>
                <w:szCs w:val="24"/>
              </w:rPr>
            </w:pPr>
            <w:r w:rsidRPr="00A15F14">
              <w:rPr>
                <w:color w:val="333333"/>
              </w:rPr>
              <w:t>0.26</w:t>
            </w:r>
          </w:p>
        </w:tc>
      </w:tr>
      <w:tr w:rsidR="00A15F14" w:rsidTr="004B4E59">
        <w:trPr>
          <w:trHeight w:val="266"/>
          <w:tblCellSpacing w:w="0" w:type="dxa"/>
        </w:trPr>
        <w:tc>
          <w:tcPr>
            <w:tcW w:w="3980" w:type="dxa"/>
            <w:tcBorders>
              <w:top w:val="single" w:sz="4" w:space="0" w:color="000000"/>
              <w:left w:val="single" w:sz="8" w:space="0" w:color="000000"/>
              <w:bottom w:val="single" w:sz="4" w:space="0" w:color="000000"/>
              <w:right w:val="single" w:sz="4" w:space="0" w:color="000000"/>
            </w:tcBorders>
          </w:tcPr>
          <w:p w:rsidR="00A15F14" w:rsidRPr="00A15F14" w:rsidRDefault="00A15F14">
            <w:pPr>
              <w:jc w:val="center"/>
              <w:rPr>
                <w:iCs/>
                <w:sz w:val="28"/>
              </w:rPr>
            </w:pPr>
            <w:r>
              <w:rPr>
                <w:iCs/>
                <w:sz w:val="28"/>
              </w:rPr>
              <w:t>S band</w:t>
            </w:r>
            <w:r w:rsidR="004B4E59">
              <w:rPr>
                <w:iCs/>
                <w:sz w:val="28"/>
              </w:rPr>
              <w:t xml:space="preserve"> – Composite (3.8)</w:t>
            </w:r>
          </w:p>
        </w:tc>
        <w:tc>
          <w:tcPr>
            <w:tcW w:w="1710" w:type="dxa"/>
            <w:tcBorders>
              <w:top w:val="single" w:sz="4" w:space="0" w:color="000000"/>
              <w:left w:val="single" w:sz="4" w:space="0" w:color="000000"/>
              <w:bottom w:val="single" w:sz="4" w:space="0" w:color="000000"/>
              <w:right w:val="single" w:sz="4" w:space="0" w:color="000000"/>
            </w:tcBorders>
          </w:tcPr>
          <w:p w:rsidR="00A15F14" w:rsidRPr="00A15F14" w:rsidRDefault="00A15F14">
            <w:pPr>
              <w:jc w:val="center"/>
              <w:rPr>
                <w:color w:val="333333"/>
                <w:szCs w:val="24"/>
              </w:rPr>
            </w:pPr>
            <w:r w:rsidRPr="00A15F14">
              <w:rPr>
                <w:color w:val="333333"/>
              </w:rPr>
              <w:t>0.8</w:t>
            </w:r>
            <w:r>
              <w:rPr>
                <w:color w:val="333333"/>
              </w:rPr>
              <w:t>5</w:t>
            </w:r>
          </w:p>
        </w:tc>
        <w:tc>
          <w:tcPr>
            <w:tcW w:w="1350" w:type="dxa"/>
            <w:tcBorders>
              <w:top w:val="single" w:sz="4" w:space="0" w:color="000000"/>
              <w:left w:val="single" w:sz="4" w:space="0" w:color="000000"/>
              <w:bottom w:val="single" w:sz="4" w:space="0" w:color="000000"/>
              <w:right w:val="single" w:sz="4" w:space="0" w:color="000000"/>
            </w:tcBorders>
          </w:tcPr>
          <w:p w:rsidR="00A15F14" w:rsidRPr="00A15F14" w:rsidRDefault="00A15F14">
            <w:pPr>
              <w:jc w:val="center"/>
              <w:rPr>
                <w:color w:val="333333"/>
                <w:szCs w:val="24"/>
              </w:rPr>
            </w:pPr>
            <w:r w:rsidRPr="00A15F14">
              <w:rPr>
                <w:color w:val="333333"/>
              </w:rPr>
              <w:t>0.98</w:t>
            </w:r>
          </w:p>
        </w:tc>
        <w:tc>
          <w:tcPr>
            <w:tcW w:w="1260" w:type="dxa"/>
            <w:tcBorders>
              <w:top w:val="single" w:sz="4" w:space="0" w:color="000000"/>
              <w:left w:val="single" w:sz="4" w:space="0" w:color="000000"/>
              <w:bottom w:val="single" w:sz="4" w:space="0" w:color="000000"/>
              <w:right w:val="single" w:sz="4" w:space="0" w:color="000000"/>
            </w:tcBorders>
          </w:tcPr>
          <w:p w:rsidR="00A15F14" w:rsidRPr="00A15F14" w:rsidRDefault="00A15F14">
            <w:pPr>
              <w:jc w:val="center"/>
              <w:rPr>
                <w:color w:val="333333"/>
                <w:szCs w:val="24"/>
              </w:rPr>
            </w:pPr>
            <w:r w:rsidRPr="00A15F14">
              <w:rPr>
                <w:color w:val="333333"/>
              </w:rPr>
              <w:t>0.22</w:t>
            </w:r>
          </w:p>
        </w:tc>
      </w:tr>
      <w:tr w:rsidR="00A15F14" w:rsidTr="004B4E59">
        <w:trPr>
          <w:trHeight w:val="266"/>
          <w:tblCellSpacing w:w="0" w:type="dxa"/>
        </w:trPr>
        <w:tc>
          <w:tcPr>
            <w:tcW w:w="3980" w:type="dxa"/>
            <w:tcBorders>
              <w:top w:val="single" w:sz="4" w:space="0" w:color="000000"/>
              <w:left w:val="single" w:sz="8" w:space="0" w:color="000000"/>
              <w:bottom w:val="single" w:sz="8" w:space="0" w:color="000000"/>
              <w:right w:val="single" w:sz="4" w:space="0" w:color="000000"/>
            </w:tcBorders>
          </w:tcPr>
          <w:p w:rsidR="00A15F14" w:rsidRPr="00A15F14" w:rsidRDefault="00A15F14">
            <w:pPr>
              <w:jc w:val="center"/>
              <w:rPr>
                <w:iCs/>
                <w:sz w:val="28"/>
              </w:rPr>
            </w:pPr>
            <w:r>
              <w:rPr>
                <w:iCs/>
                <w:sz w:val="28"/>
              </w:rPr>
              <w:t>C band</w:t>
            </w:r>
            <w:r w:rsidR="004B4E59">
              <w:rPr>
                <w:iCs/>
                <w:sz w:val="28"/>
              </w:rPr>
              <w:t xml:space="preserve"> – Composite (3.7)</w:t>
            </w:r>
          </w:p>
        </w:tc>
        <w:tc>
          <w:tcPr>
            <w:tcW w:w="1710" w:type="dxa"/>
            <w:tcBorders>
              <w:top w:val="single" w:sz="4" w:space="0" w:color="000000"/>
              <w:left w:val="single" w:sz="4" w:space="0" w:color="000000"/>
              <w:bottom w:val="single" w:sz="8" w:space="0" w:color="000000"/>
              <w:right w:val="single" w:sz="4" w:space="0" w:color="000000"/>
            </w:tcBorders>
          </w:tcPr>
          <w:p w:rsidR="00A15F14" w:rsidRPr="00A15F14" w:rsidRDefault="00A15F14">
            <w:pPr>
              <w:jc w:val="center"/>
              <w:rPr>
                <w:color w:val="333333"/>
                <w:szCs w:val="24"/>
              </w:rPr>
            </w:pPr>
            <w:r w:rsidRPr="00A15F14">
              <w:rPr>
                <w:color w:val="333333"/>
              </w:rPr>
              <w:t>0.</w:t>
            </w:r>
            <w:r>
              <w:rPr>
                <w:color w:val="333333"/>
              </w:rPr>
              <w:t>90</w:t>
            </w:r>
          </w:p>
        </w:tc>
        <w:tc>
          <w:tcPr>
            <w:tcW w:w="1350" w:type="dxa"/>
            <w:tcBorders>
              <w:top w:val="single" w:sz="4" w:space="0" w:color="000000"/>
              <w:left w:val="single" w:sz="4" w:space="0" w:color="000000"/>
              <w:bottom w:val="single" w:sz="8" w:space="0" w:color="000000"/>
              <w:right w:val="single" w:sz="4" w:space="0" w:color="000000"/>
            </w:tcBorders>
          </w:tcPr>
          <w:p w:rsidR="00A15F14" w:rsidRPr="00A15F14" w:rsidRDefault="00A15F14">
            <w:pPr>
              <w:jc w:val="center"/>
              <w:rPr>
                <w:color w:val="333333"/>
                <w:szCs w:val="24"/>
              </w:rPr>
            </w:pPr>
            <w:r w:rsidRPr="00A15F14">
              <w:rPr>
                <w:color w:val="333333"/>
              </w:rPr>
              <w:t>0.</w:t>
            </w:r>
            <w:r>
              <w:rPr>
                <w:color w:val="333333"/>
              </w:rPr>
              <w:t>90</w:t>
            </w:r>
          </w:p>
        </w:tc>
        <w:tc>
          <w:tcPr>
            <w:tcW w:w="1260" w:type="dxa"/>
            <w:tcBorders>
              <w:top w:val="single" w:sz="4" w:space="0" w:color="000000"/>
              <w:left w:val="single" w:sz="4" w:space="0" w:color="000000"/>
              <w:bottom w:val="single" w:sz="8" w:space="0" w:color="000000"/>
              <w:right w:val="single" w:sz="4" w:space="0" w:color="000000"/>
            </w:tcBorders>
          </w:tcPr>
          <w:p w:rsidR="00A15F14" w:rsidRPr="00A15F14" w:rsidRDefault="00A15F14">
            <w:pPr>
              <w:jc w:val="center"/>
              <w:rPr>
                <w:color w:val="333333"/>
                <w:szCs w:val="24"/>
              </w:rPr>
            </w:pPr>
            <w:r w:rsidRPr="00A15F14">
              <w:rPr>
                <w:color w:val="333333"/>
              </w:rPr>
              <w:t>0.20</w:t>
            </w:r>
          </w:p>
        </w:tc>
      </w:tr>
    </w:tbl>
    <w:p w:rsidR="00A15F14" w:rsidRDefault="00A15F14"/>
    <w:p w:rsidR="000C3FDA" w:rsidRDefault="007B5377" w:rsidP="000C3FDA">
      <w:r>
        <w:tab/>
      </w:r>
      <w:r w:rsidR="006E15DA">
        <w:pict>
          <v:group id="_x0000_s1246" editas="canvas" style="width:6in;height:410.9pt;mso-position-horizontal-relative:char;mso-position-vertical-relative:line" coordorigin="3428,4281" coordsize="8578,8391">
            <o:lock v:ext="edit" aspectratio="t"/>
            <v:shape id="_x0000_s1247" type="#_x0000_t75" style="position:absolute;left:3428;top:4281;width:8578;height:8391" o:preferrelative="f">
              <v:fill o:detectmouseclick="t"/>
              <v:path o:extrusionok="t" o:connecttype="none"/>
              <o:lock v:ext="edit" text="t"/>
            </v:shape>
            <v:shape id="Picture 4" o:spid="_x0000_s1248" type="#_x0000_t75" style="position:absolute;left:3428;top:4281;width:4371;height:4138;visibility:visible">
              <v:imagedata r:id="rId34" o:title="" croptop="12430f" cropbottom="10489f"/>
              <v:path arrowok="t"/>
            </v:shape>
            <v:shape id="Picture 5" o:spid="_x0000_s1249" type="#_x0000_t75" style="position:absolute;left:7528;top:4311;width:4434;height:4097;visibility:visible">
              <v:imagedata r:id="rId35" o:title="" croptop="12833f" cropbottom="11091f"/>
              <v:path arrowok="t"/>
            </v:shape>
            <v:shape id="Picture 6" o:spid="_x0000_s1250" type="#_x0000_t75" style="position:absolute;left:3428;top:8447;width:4400;height:4225;visibility:visible">
              <v:imagedata r:id="rId36" o:title="" croptop="12899f" cropbottom="9380f"/>
              <v:path arrowok="t"/>
            </v:shape>
            <v:shape id="Picture 7" o:spid="_x0000_s1251" type="#_x0000_t75" style="position:absolute;left:7528;top:8372;width:4478;height:4249;visibility:visible">
              <v:imagedata r:id="rId37" o:title="" croptop="12597f" cropbottom="10222f"/>
              <v:path arrowok="t"/>
            </v:shape>
            <w10:anchorlock/>
          </v:group>
        </w:pict>
      </w:r>
    </w:p>
    <w:p w:rsidR="000C3FDA" w:rsidRPr="000C3FDA" w:rsidRDefault="000C3FDA" w:rsidP="000C3FDA">
      <w:proofErr w:type="gramStart"/>
      <w:r>
        <w:t>Fig. 12 Comparison of one hour rainfall accumulations between rain gages and radar.</w:t>
      </w:r>
      <w:proofErr w:type="gramEnd"/>
      <w:r>
        <w:t xml:space="preserve">  Data obtained with X band radar in Bonn, on June 22, 2011 (courtesy University of Bonn and A. </w:t>
      </w:r>
      <w:proofErr w:type="spellStart"/>
      <w:r>
        <w:t>Ryzhkov</w:t>
      </w:r>
      <w:proofErr w:type="spellEnd"/>
      <w:r>
        <w:t xml:space="preserve">). Specific attenuation </w:t>
      </w:r>
      <w:r>
        <w:rPr>
          <w:i/>
        </w:rPr>
        <w:t>A</w:t>
      </w:r>
      <w:r>
        <w:t xml:space="preserve"> is for vertical polarization </w:t>
      </w:r>
      <w:r>
        <w:rPr>
          <w:i/>
        </w:rPr>
        <w:t>A</w:t>
      </w:r>
      <w:r>
        <w:rPr>
          <w:i/>
          <w:vertAlign w:val="subscript"/>
        </w:rPr>
        <w:t>v</w:t>
      </w:r>
      <w:r>
        <w:t>.</w:t>
      </w:r>
    </w:p>
    <w:p w:rsidR="007B5377" w:rsidRDefault="007B5377">
      <w:r>
        <w:t xml:space="preserve">The relation </w:t>
      </w:r>
    </w:p>
    <w:p w:rsidR="007B5377" w:rsidRDefault="007B5377">
      <w:r>
        <w:lastRenderedPageBreak/>
        <w:tab/>
      </w:r>
    </w:p>
    <w:p w:rsidR="00A15F14" w:rsidRPr="007B5377" w:rsidRDefault="007B5377">
      <w:r>
        <w:tab/>
      </w:r>
      <w:r>
        <w:tab/>
      </w:r>
      <w:r>
        <w:tab/>
      </w:r>
      <w:r>
        <w:tab/>
      </w:r>
      <w:proofErr w:type="gramStart"/>
      <w:r w:rsidRPr="007B5377">
        <w:rPr>
          <w:i/>
        </w:rPr>
        <w:t>R</w:t>
      </w:r>
      <w:r>
        <w:rPr>
          <w:szCs w:val="24"/>
        </w:rPr>
        <w:t>(</w:t>
      </w:r>
      <w:proofErr w:type="gramEnd"/>
      <w:r w:rsidRPr="007B5377">
        <w:rPr>
          <w:i/>
          <w:szCs w:val="24"/>
        </w:rPr>
        <w:t>A</w:t>
      </w:r>
      <w:r w:rsidRPr="007B5377">
        <w:rPr>
          <w:i/>
          <w:szCs w:val="24"/>
          <w:vertAlign w:val="subscript"/>
        </w:rPr>
        <w:t>v</w:t>
      </w:r>
      <w:r>
        <w:rPr>
          <w:szCs w:val="24"/>
        </w:rPr>
        <w:t>)</w:t>
      </w:r>
      <w:r>
        <w:rPr>
          <w:i/>
          <w:szCs w:val="24"/>
        </w:rPr>
        <w:t xml:space="preserve"> </w:t>
      </w:r>
      <w:r w:rsidRPr="00CB4FFC">
        <w:rPr>
          <w:szCs w:val="24"/>
        </w:rPr>
        <w:t xml:space="preserve">= 51.1 </w:t>
      </w:r>
      <w:r w:rsidRPr="007B5377">
        <w:rPr>
          <w:i/>
          <w:szCs w:val="24"/>
        </w:rPr>
        <w:t>A</w:t>
      </w:r>
      <w:r w:rsidRPr="007B5377">
        <w:rPr>
          <w:i/>
          <w:szCs w:val="24"/>
          <w:vertAlign w:val="subscript"/>
        </w:rPr>
        <w:t>v</w:t>
      </w:r>
      <w:r w:rsidRPr="00CB4FFC">
        <w:rPr>
          <w:szCs w:val="24"/>
          <w:vertAlign w:val="superscript"/>
        </w:rPr>
        <w:t>0.81</w:t>
      </w:r>
      <w:r w:rsidR="00ED6C05">
        <w:rPr>
          <w:szCs w:val="24"/>
        </w:rPr>
        <w:t xml:space="preserve"> </w:t>
      </w:r>
      <w:r w:rsidR="00ED6C05">
        <w:rPr>
          <w:szCs w:val="24"/>
        </w:rPr>
        <w:tab/>
      </w:r>
      <w:r w:rsidR="00ED6C05">
        <w:rPr>
          <w:szCs w:val="24"/>
        </w:rPr>
        <w:tab/>
      </w:r>
      <w:r w:rsidR="00ED6C05">
        <w:rPr>
          <w:szCs w:val="24"/>
        </w:rPr>
        <w:tab/>
      </w:r>
      <w:r w:rsidR="00ED6C05">
        <w:rPr>
          <w:szCs w:val="24"/>
        </w:rPr>
        <w:tab/>
      </w:r>
      <w:r w:rsidR="00ED6C05">
        <w:rPr>
          <w:szCs w:val="24"/>
        </w:rPr>
        <w:tab/>
        <w:t>(8</w:t>
      </w:r>
      <w:r>
        <w:rPr>
          <w:szCs w:val="24"/>
        </w:rPr>
        <w:t>)</w:t>
      </w:r>
    </w:p>
    <w:p w:rsidR="00A15F14" w:rsidRDefault="00A15F14"/>
    <w:p w:rsidR="005120EC" w:rsidRDefault="007B5377">
      <w:proofErr w:type="gramStart"/>
      <w:r>
        <w:t>was</w:t>
      </w:r>
      <w:proofErr w:type="gramEnd"/>
      <w:r>
        <w:t xml:space="preserve"> </w:t>
      </w:r>
      <w:r w:rsidR="007238B1">
        <w:t>used on data obtained in Bonn on June 22, 2011.  One hour accu</w:t>
      </w:r>
      <w:r w:rsidR="00ED6C05">
        <w:t xml:space="preserve">mulations are plotted in Fig. </w:t>
      </w:r>
      <w:r w:rsidR="007238B1">
        <w:t xml:space="preserve">12 for the </w:t>
      </w:r>
      <w:r w:rsidR="007238B1">
        <w:rPr>
          <w:i/>
        </w:rPr>
        <w:t>R</w:t>
      </w:r>
      <w:r w:rsidR="007238B1">
        <w:t>(</w:t>
      </w:r>
      <w:r w:rsidR="007238B1">
        <w:rPr>
          <w:i/>
        </w:rPr>
        <w:t>Z</w:t>
      </w:r>
      <w:r w:rsidR="007238B1">
        <w:t xml:space="preserve">) estimator (Marshal-Palmer), the </w:t>
      </w:r>
      <w:r w:rsidR="007238B1">
        <w:rPr>
          <w:i/>
        </w:rPr>
        <w:t>R</w:t>
      </w:r>
      <w:r w:rsidR="007238B1">
        <w:t>(</w:t>
      </w:r>
      <w:r w:rsidR="007238B1">
        <w:rPr>
          <w:i/>
        </w:rPr>
        <w:t>K</w:t>
      </w:r>
      <w:r w:rsidR="007238B1">
        <w:rPr>
          <w:i/>
          <w:vertAlign w:val="subscript"/>
        </w:rPr>
        <w:t>DD</w:t>
      </w:r>
      <w:r w:rsidR="007238B1">
        <w:t xml:space="preserve">) estimator as in </w:t>
      </w:r>
      <w:proofErr w:type="spellStart"/>
      <w:r w:rsidR="007238B1">
        <w:t>Borowska</w:t>
      </w:r>
      <w:proofErr w:type="spellEnd"/>
      <w:r w:rsidR="007238B1">
        <w:t xml:space="preserve"> et al. 2011, and </w:t>
      </w:r>
      <w:r w:rsidR="007238B1" w:rsidRPr="007B5377">
        <w:rPr>
          <w:i/>
        </w:rPr>
        <w:t>R</w:t>
      </w:r>
      <w:r w:rsidR="007238B1">
        <w:rPr>
          <w:szCs w:val="24"/>
        </w:rPr>
        <w:t>(</w:t>
      </w:r>
      <w:r w:rsidR="007238B1" w:rsidRPr="007B5377">
        <w:rPr>
          <w:i/>
          <w:szCs w:val="24"/>
        </w:rPr>
        <w:t>A</w:t>
      </w:r>
      <w:r w:rsidR="007238B1" w:rsidRPr="007B5377">
        <w:rPr>
          <w:i/>
          <w:szCs w:val="24"/>
          <w:vertAlign w:val="subscript"/>
        </w:rPr>
        <w:t>v</w:t>
      </w:r>
      <w:r w:rsidR="007238B1">
        <w:rPr>
          <w:szCs w:val="24"/>
        </w:rPr>
        <w:t>) given by</w:t>
      </w:r>
      <w:r w:rsidR="00ED6C05">
        <w:t xml:space="preserve"> (8</w:t>
      </w:r>
      <w:r w:rsidR="00DF59DE">
        <w:t>), see Appendi</w:t>
      </w:r>
      <w:r w:rsidR="007238B1">
        <w:t>x</w:t>
      </w:r>
      <w:r w:rsidR="00DF59DE">
        <w:t>, Table A.2</w:t>
      </w:r>
      <w:r w:rsidR="007238B1">
        <w:t xml:space="preserve">.  </w:t>
      </w:r>
    </w:p>
    <w:p w:rsidR="007238B1" w:rsidRDefault="007238B1"/>
    <w:p w:rsidR="007238B1" w:rsidRDefault="00723AE5">
      <w:r>
        <w:t>.</w:t>
      </w:r>
      <w:r w:rsidR="007238B1">
        <w:t xml:space="preserve"> </w:t>
      </w:r>
    </w:p>
    <w:p w:rsidR="007238B1" w:rsidRDefault="007238B1"/>
    <w:p w:rsidR="007B5377" w:rsidRDefault="007238B1" w:rsidP="007B5377">
      <w:r>
        <w:t xml:space="preserve">Again the robustness of the </w:t>
      </w:r>
      <w:proofErr w:type="gramStart"/>
      <w:r>
        <w:rPr>
          <w:i/>
        </w:rPr>
        <w:t>R</w:t>
      </w:r>
      <w:r>
        <w:t>(</w:t>
      </w:r>
      <w:proofErr w:type="gramEnd"/>
      <w:r>
        <w:rPr>
          <w:i/>
        </w:rPr>
        <w:t>K</w:t>
      </w:r>
      <w:r>
        <w:rPr>
          <w:i/>
          <w:vertAlign w:val="subscript"/>
        </w:rPr>
        <w:t>DD</w:t>
      </w:r>
      <w:r>
        <w:t xml:space="preserve">) </w:t>
      </w:r>
      <w:r w:rsidR="00131738">
        <w:t>sticks out as it</w:t>
      </w:r>
      <w:r>
        <w:t xml:space="preserve"> exhibits least bias.  </w:t>
      </w:r>
      <w:r w:rsidR="00723AE5">
        <w:t>Correction of a</w:t>
      </w:r>
      <w:r>
        <w:t xml:space="preserve">ttenuation clearly helps </w:t>
      </w:r>
      <w:proofErr w:type="gramStart"/>
      <w:r>
        <w:rPr>
          <w:i/>
        </w:rPr>
        <w:t>R</w:t>
      </w:r>
      <w:r>
        <w:t>(</w:t>
      </w:r>
      <w:proofErr w:type="gramEnd"/>
      <w:r>
        <w:rPr>
          <w:i/>
        </w:rPr>
        <w:t>Z</w:t>
      </w:r>
      <w:r>
        <w:t>)</w:t>
      </w:r>
      <w:r w:rsidR="00723AE5">
        <w:t xml:space="preserve">. </w:t>
      </w:r>
      <w:proofErr w:type="gramStart"/>
      <w:r w:rsidR="00131738">
        <w:rPr>
          <w:i/>
        </w:rPr>
        <w:t>R</w:t>
      </w:r>
      <w:r w:rsidR="00131738">
        <w:t>(</w:t>
      </w:r>
      <w:proofErr w:type="gramEnd"/>
      <w:r w:rsidR="00131738">
        <w:rPr>
          <w:i/>
        </w:rPr>
        <w:t>A</w:t>
      </w:r>
      <w:r w:rsidR="00131738">
        <w:rPr>
          <w:i/>
          <w:vertAlign w:val="subscript"/>
        </w:rPr>
        <w:t>v</w:t>
      </w:r>
      <w:r w:rsidR="00131738">
        <w:t>) looks promising suggesting that f</w:t>
      </w:r>
      <w:r w:rsidR="007B5377">
        <w:t xml:space="preserve">urther evaluation of such relations for all thee frequency bands is in order.  </w:t>
      </w:r>
    </w:p>
    <w:p w:rsidR="005120EC" w:rsidRDefault="005120EC">
      <w:pPr>
        <w:rPr>
          <w:b/>
        </w:rPr>
      </w:pPr>
    </w:p>
    <w:p w:rsidR="00366D21" w:rsidRPr="005120EC" w:rsidRDefault="00D24D72">
      <w:pPr>
        <w:rPr>
          <w:b/>
        </w:rPr>
      </w:pPr>
      <w:r>
        <w:rPr>
          <w:b/>
        </w:rPr>
        <w:t>9.</w:t>
      </w:r>
      <w:r w:rsidR="00495CA2">
        <w:rPr>
          <w:b/>
        </w:rPr>
        <w:t xml:space="preserve"> R/V mitigations and errors</w:t>
      </w:r>
    </w:p>
    <w:p w:rsidR="007A5969" w:rsidRDefault="00495CA2">
      <w:r>
        <w:tab/>
      </w:r>
    </w:p>
    <w:p w:rsidR="00495CA2" w:rsidRDefault="007A5969">
      <w:r>
        <w:tab/>
      </w:r>
      <w:r w:rsidR="00495CA2">
        <w:t xml:space="preserve">Statistical errors in estimates depend on the normalized spectrum width </w:t>
      </w:r>
    </w:p>
    <w:p w:rsidR="00495CA2" w:rsidRDefault="00495CA2">
      <w:r>
        <w:t xml:space="preserve">                                                      </w:t>
      </w:r>
      <w:r w:rsidRPr="00BB1BE6">
        <w:rPr>
          <w:position w:val="-20"/>
        </w:rPr>
        <w:object w:dxaOrig="1200" w:dyaOrig="560">
          <v:shape id="_x0000_i1045" type="#_x0000_t75" style="width:60pt;height:28.3pt" o:ole="" o:allowoverlap="f">
            <v:imagedata r:id="rId38" o:title=""/>
          </v:shape>
          <o:OLEObject Type="Embed" ProgID="Equation.DSMT4" ShapeID="_x0000_i1045" DrawAspect="Content" ObjectID="_1554901821" r:id="rId39"/>
        </w:object>
      </w:r>
      <w:r>
        <w:tab/>
      </w:r>
      <w:r>
        <w:tab/>
      </w:r>
      <w:r>
        <w:tab/>
      </w:r>
      <w:r>
        <w:tab/>
      </w:r>
      <w:r>
        <w:tab/>
        <w:t>(</w:t>
      </w:r>
      <w:r w:rsidR="00ED6C05">
        <w:t>9</w:t>
      </w:r>
      <w:r w:rsidR="004B4E59">
        <w:t>)</w:t>
      </w:r>
    </w:p>
    <w:p w:rsidR="00495CA2" w:rsidRDefault="00495CA2">
      <w:proofErr w:type="gramStart"/>
      <w:r>
        <w:t xml:space="preserve">The signal to noise ratio, the </w:t>
      </w:r>
      <w:proofErr w:type="spellStart"/>
      <w:r>
        <w:rPr>
          <w:i/>
        </w:rPr>
        <w:t>ρ</w:t>
      </w:r>
      <w:r>
        <w:rPr>
          <w:i/>
          <w:vertAlign w:val="subscript"/>
        </w:rPr>
        <w:t>hv</w:t>
      </w:r>
      <w:proofErr w:type="spellEnd"/>
      <w:r>
        <w:rPr>
          <w:i/>
        </w:rPr>
        <w:t xml:space="preserve"> </w:t>
      </w:r>
      <w:r>
        <w:t>and the dwell time (number of samples).</w:t>
      </w:r>
      <w:proofErr w:type="gramEnd"/>
      <w:r>
        <w:t xml:space="preserve">  Errors in velocity and spectrum width estimates increase with the increase in </w:t>
      </w:r>
      <w:proofErr w:type="spellStart"/>
      <w:r>
        <w:rPr>
          <w:i/>
        </w:rPr>
        <w:t>σ</w:t>
      </w:r>
      <w:r>
        <w:rPr>
          <w:i/>
          <w:vertAlign w:val="subscript"/>
        </w:rPr>
        <w:t>vn</w:t>
      </w:r>
      <w:proofErr w:type="spellEnd"/>
      <w:r>
        <w:rPr>
          <w:i/>
        </w:rPr>
        <w:t xml:space="preserve"> </w:t>
      </w:r>
      <w:r w:rsidR="004B4E59">
        <w:t>because this</w:t>
      </w:r>
      <w:r>
        <w:t xml:space="preserve"> </w:t>
      </w:r>
      <w:proofErr w:type="spellStart"/>
      <w:r>
        <w:t>decorrelates</w:t>
      </w:r>
      <w:proofErr w:type="spellEnd"/>
      <w:r>
        <w:t xml:space="preserve"> the samples.  But this decorrelation reduces errors in the polarimetric variable estimates (SHV mode). Thus for quantitative estimation of velocity variables the short wa</w:t>
      </w:r>
      <w:r w:rsidR="004B4E59">
        <w:t>ve</w:t>
      </w:r>
      <w:r w:rsidR="00ED6C05">
        <w:t>lengths are inferior.  But (9</w:t>
      </w:r>
      <w:r>
        <w:t>) suggests that quantitative estimates of the polarimetric variables have smaller errors if the PRT (</w:t>
      </w:r>
      <w:r>
        <w:rPr>
          <w:i/>
        </w:rPr>
        <w:t>T</w:t>
      </w:r>
      <w:r>
        <w:rPr>
          <w:i/>
          <w:vertAlign w:val="subscript"/>
        </w:rPr>
        <w:t>s</w:t>
      </w:r>
      <w:r>
        <w:t xml:space="preserve">), SNR, and dwell time are the same.  </w:t>
      </w:r>
      <w:r w:rsidR="007F171B">
        <w:t xml:space="preserve">This can also be deduced from the expression for the number of independent samples </w:t>
      </w:r>
    </w:p>
    <w:p w:rsidR="007F171B" w:rsidRDefault="007F171B">
      <w:r>
        <w:tab/>
      </w:r>
      <w:r>
        <w:tab/>
      </w:r>
      <w:r>
        <w:tab/>
      </w:r>
      <w:r>
        <w:tab/>
      </w:r>
      <w:r w:rsidRPr="00BB1BE6">
        <w:rPr>
          <w:position w:val="-20"/>
        </w:rPr>
        <w:object w:dxaOrig="1840" w:dyaOrig="560">
          <v:shape id="_x0000_i1046" type="#_x0000_t75" style="width:91.7pt;height:28.3pt" o:ole="">
            <v:imagedata r:id="rId40" o:title=""/>
          </v:shape>
          <o:OLEObject Type="Embed" ProgID="Equation.DSMT4" ShapeID="_x0000_i1046" DrawAspect="Content" ObjectID="_1554901822" r:id="rId41"/>
        </w:object>
      </w:r>
      <w:r w:rsidR="00ED6C05">
        <w:t>,</w:t>
      </w:r>
      <w:r w:rsidR="00ED6C05">
        <w:tab/>
      </w:r>
      <w:r w:rsidR="00ED6C05">
        <w:tab/>
      </w:r>
      <w:r w:rsidR="00ED6C05">
        <w:tab/>
      </w:r>
      <w:r w:rsidR="00ED6C05">
        <w:tab/>
      </w:r>
      <w:r w:rsidR="00ED6C05">
        <w:tab/>
        <w:t>(10</w:t>
      </w:r>
      <w:r>
        <w:t xml:space="preserve">) </w:t>
      </w:r>
    </w:p>
    <w:p w:rsidR="007F171B" w:rsidRPr="007F171B" w:rsidRDefault="007F171B">
      <w:proofErr w:type="gramStart"/>
      <w:r>
        <w:t>which</w:t>
      </w:r>
      <w:proofErr w:type="gramEnd"/>
      <w:r>
        <w:t xml:space="preserve"> is applicable to </w:t>
      </w:r>
      <w:proofErr w:type="spellStart"/>
      <w:r>
        <w:rPr>
          <w:i/>
        </w:rPr>
        <w:t>Z</w:t>
      </w:r>
      <w:r>
        <w:rPr>
          <w:i/>
          <w:vertAlign w:val="subscript"/>
        </w:rPr>
        <w:t>h</w:t>
      </w:r>
      <w:proofErr w:type="spellEnd"/>
      <w:r>
        <w:t xml:space="preserve">, </w:t>
      </w:r>
      <w:proofErr w:type="spellStart"/>
      <w:r>
        <w:rPr>
          <w:i/>
        </w:rPr>
        <w:t>Z</w:t>
      </w:r>
      <w:r>
        <w:rPr>
          <w:i/>
          <w:vertAlign w:val="subscript"/>
        </w:rPr>
        <w:t>v</w:t>
      </w:r>
      <w:proofErr w:type="spellEnd"/>
      <w:r>
        <w:t xml:space="preserve">, </w:t>
      </w:r>
      <w:r>
        <w:rPr>
          <w:i/>
        </w:rPr>
        <w:t>Z</w:t>
      </w:r>
      <w:r>
        <w:rPr>
          <w:i/>
          <w:vertAlign w:val="subscript"/>
        </w:rPr>
        <w:t>DR</w:t>
      </w:r>
      <w:r w:rsidR="00205E91">
        <w:t>,</w:t>
      </w:r>
      <w:r>
        <w:t xml:space="preserve"> if the number of samples </w:t>
      </w:r>
      <w:r>
        <w:rPr>
          <w:i/>
        </w:rPr>
        <w:t>M</w:t>
      </w:r>
      <w:r>
        <w:t xml:space="preserve"> is large and </w:t>
      </w:r>
      <w:proofErr w:type="spellStart"/>
      <w:r>
        <w:rPr>
          <w:i/>
        </w:rPr>
        <w:t>σ</w:t>
      </w:r>
      <w:r>
        <w:rPr>
          <w:i/>
          <w:vertAlign w:val="subscript"/>
        </w:rPr>
        <w:t>vn</w:t>
      </w:r>
      <w:proofErr w:type="spellEnd"/>
      <w:r>
        <w:t xml:space="preserve"> «1 as is the case for weather surveillance radars (</w:t>
      </w:r>
      <w:proofErr w:type="spellStart"/>
      <w:r>
        <w:t>Doviak</w:t>
      </w:r>
      <w:proofErr w:type="spellEnd"/>
      <w:r>
        <w:t xml:space="preserve"> and Zr</w:t>
      </w:r>
      <w:r w:rsidR="00131738">
        <w:t>nic 2006, p</w:t>
      </w:r>
      <w:r w:rsidR="00205E91">
        <w:t xml:space="preserve"> </w:t>
      </w:r>
      <w:r w:rsidR="00927425">
        <w:t xml:space="preserve">126). </w:t>
      </w:r>
      <w:r w:rsidR="00ED6C05">
        <w:t>Equation (10</w:t>
      </w:r>
      <w:r>
        <w:t>)</w:t>
      </w:r>
      <w:r w:rsidR="00ED6C05">
        <w:t xml:space="preserve"> </w:t>
      </w:r>
      <w:r>
        <w:t>means that the stan</w:t>
      </w:r>
      <w:r w:rsidR="00374138">
        <w:t>dard error of these estimates is</w:t>
      </w:r>
      <w:r>
        <w:t xml:space="preserve"> proportional to </w:t>
      </w:r>
      <w:r>
        <w:rPr>
          <w:i/>
        </w:rPr>
        <w:t>λ</w:t>
      </w:r>
      <w:r>
        <w:rPr>
          <w:vertAlign w:val="superscript"/>
        </w:rPr>
        <w:t>1/2</w:t>
      </w:r>
      <w:r w:rsidR="00374138">
        <w:t xml:space="preserve"> </w:t>
      </w:r>
      <w:r>
        <w:t>giving ad</w:t>
      </w:r>
      <w:r w:rsidR="00374138">
        <w:t xml:space="preserve">vantage to shorter wavelengths if the dwell time is the same. </w:t>
      </w:r>
    </w:p>
    <w:p w:rsidR="00495CA2" w:rsidRDefault="00495CA2">
      <w:r>
        <w:tab/>
        <w:t>Measurements of Doppler spectral moments are impeded by the presence of ambiguities in range and velocity.  The ambiguity constraint</w:t>
      </w:r>
    </w:p>
    <w:p w:rsidR="00495CA2" w:rsidRDefault="00495CA2">
      <w:r>
        <w:tab/>
      </w:r>
      <w:r>
        <w:tab/>
      </w:r>
      <w:r>
        <w:tab/>
      </w:r>
      <w:r>
        <w:tab/>
      </w:r>
      <w:r>
        <w:tab/>
      </w:r>
      <w:r w:rsidRPr="00B7750E">
        <w:rPr>
          <w:position w:val="-20"/>
        </w:rPr>
        <w:object w:dxaOrig="960" w:dyaOrig="540">
          <v:shape id="_x0000_i1047" type="#_x0000_t75" style="width:48pt;height:27.45pt" o:ole="" o:allowoverlap="f">
            <v:imagedata r:id="rId42" o:title=""/>
          </v:shape>
          <o:OLEObject Type="Embed" ProgID="Equation.DSMT4" ShapeID="_x0000_i1047" DrawAspect="Content" ObjectID="_1554901823" r:id="rId43"/>
        </w:object>
      </w:r>
      <w:r>
        <w:t xml:space="preserve"> </w:t>
      </w:r>
      <w:r>
        <w:tab/>
      </w:r>
      <w:r>
        <w:tab/>
      </w:r>
      <w:r>
        <w:tab/>
      </w:r>
      <w:r>
        <w:tab/>
      </w:r>
      <w:r>
        <w:tab/>
        <w:t>(</w:t>
      </w:r>
      <w:r w:rsidR="00ED6C05">
        <w:t>11</w:t>
      </w:r>
      <w:r w:rsidR="004B4E59">
        <w:t>)</w:t>
      </w:r>
    </w:p>
    <w:p w:rsidR="00495CA2" w:rsidRDefault="00495CA2">
      <w:proofErr w:type="gramStart"/>
      <w:r>
        <w:t>couples</w:t>
      </w:r>
      <w:proofErr w:type="gramEnd"/>
      <w:r>
        <w:t xml:space="preserve"> the unambiguous velocity </w:t>
      </w:r>
      <w:proofErr w:type="spellStart"/>
      <w:r>
        <w:rPr>
          <w:i/>
        </w:rPr>
        <w:t>v</w:t>
      </w:r>
      <w:r>
        <w:rPr>
          <w:i/>
          <w:vertAlign w:val="subscript"/>
        </w:rPr>
        <w:t>a</w:t>
      </w:r>
      <w:proofErr w:type="spellEnd"/>
      <w:r>
        <w:t xml:space="preserve"> and the unambiguous range </w:t>
      </w:r>
      <w:proofErr w:type="spellStart"/>
      <w:r>
        <w:rPr>
          <w:i/>
        </w:rPr>
        <w:t>r</w:t>
      </w:r>
      <w:r>
        <w:rPr>
          <w:i/>
          <w:vertAlign w:val="subscript"/>
        </w:rPr>
        <w:t>a</w:t>
      </w:r>
      <w:r w:rsidR="00374138">
        <w:t>.</w:t>
      </w:r>
      <w:proofErr w:type="spellEnd"/>
      <w:r w:rsidR="00374138">
        <w:t xml:space="preserve"> The tendencies in goodness of </w:t>
      </w:r>
      <w:r w:rsidR="00ED6C05">
        <w:t>measurements stipulated by (9 and 11</w:t>
      </w:r>
      <w:r>
        <w:t xml:space="preserve">) are opposite, i.e., improvement in one condition (like reduction of errors in polarimetric variables) with </w:t>
      </w:r>
      <w:r w:rsidR="00374138">
        <w:t xml:space="preserve">decreasing </w:t>
      </w:r>
      <w:r>
        <w:t>wavelength cause</w:t>
      </w:r>
      <w:r w:rsidR="00374138">
        <w:t>s</w:t>
      </w:r>
      <w:r>
        <w:t xml:space="preserve"> worsening of the other condition</w:t>
      </w:r>
      <w:r w:rsidR="00374138">
        <w:t xml:space="preserve"> (range velocity ambiguities become more frequent and harder to mitigate)</w:t>
      </w:r>
      <w:r>
        <w:t xml:space="preserve">.  </w:t>
      </w:r>
    </w:p>
    <w:p w:rsidR="00495CA2" w:rsidRDefault="00495CA2">
      <w:r>
        <w:tab/>
        <w:t>Attenuation of 3 cm wavelength radiation relaxes somewhat the</w:t>
      </w:r>
      <w:r w:rsidR="00374138">
        <w:t xml:space="preserve"> unambiguous range limitation. </w:t>
      </w:r>
      <w:r w:rsidR="00C00499">
        <w:t>That is because “</w:t>
      </w:r>
      <w:r>
        <w:t>would be” echoes from 2</w:t>
      </w:r>
      <w:r w:rsidRPr="00495CA2">
        <w:rPr>
          <w:vertAlign w:val="superscript"/>
        </w:rPr>
        <w:t>nd</w:t>
      </w:r>
      <w:r>
        <w:t xml:space="preserve"> (or higher order trip) are attenuated by precipitation in the first trip. </w:t>
      </w:r>
      <w:r w:rsidR="00205E91">
        <w:t xml:space="preserve"> Furthermore if the radar is</w:t>
      </w:r>
      <w:r>
        <w:t xml:space="preserve"> placed in mountain valleys the unambiguous </w:t>
      </w:r>
      <w:r w:rsidR="00374138">
        <w:t xml:space="preserve">range </w:t>
      </w:r>
      <w:r>
        <w:t xml:space="preserve">might </w:t>
      </w:r>
      <w:r w:rsidR="00374138">
        <w:t xml:space="preserve">exceed the extent of the valley </w:t>
      </w:r>
      <w:r>
        <w:t xml:space="preserve">so that range ambiguities would not be present.   </w:t>
      </w:r>
    </w:p>
    <w:p w:rsidR="00495CA2" w:rsidRPr="00F06A5D" w:rsidRDefault="00495CA2" w:rsidP="00495CA2">
      <w:pPr>
        <w:rPr>
          <w:szCs w:val="24"/>
        </w:rPr>
      </w:pPr>
      <w:r>
        <w:lastRenderedPageBreak/>
        <w:tab/>
        <w:t xml:space="preserve">Next an example of snow measurement with NSSL’s 3.2 cm mobile polarimetric radar is presented to demonstrate the value of X band “gap filling radar” in mountainous terrain.  The radar was deployed at the </w:t>
      </w:r>
      <w:r w:rsidRPr="00F06A5D">
        <w:rPr>
          <w:szCs w:val="24"/>
        </w:rPr>
        <w:t>Durango – La Plata County Airport</w:t>
      </w:r>
      <w:r>
        <w:rPr>
          <w:szCs w:val="24"/>
        </w:rPr>
        <w:t xml:space="preserve"> in a region poorly sampled by the WSR-88Ds. </w:t>
      </w:r>
      <w:r w:rsidRPr="00F06A5D">
        <w:rPr>
          <w:szCs w:val="24"/>
        </w:rPr>
        <w:t>A significant winter storm moved through southwestern Colorado starting early February 19, 2011 and tapering off early Feb</w:t>
      </w:r>
      <w:r>
        <w:rPr>
          <w:szCs w:val="24"/>
        </w:rPr>
        <w:t>ruary</w:t>
      </w:r>
      <w:r w:rsidRPr="00F06A5D">
        <w:rPr>
          <w:szCs w:val="24"/>
        </w:rPr>
        <w:t xml:space="preserve"> 21</w:t>
      </w:r>
      <w:r w:rsidRPr="00F06A5D">
        <w:rPr>
          <w:szCs w:val="24"/>
          <w:vertAlign w:val="superscript"/>
        </w:rPr>
        <w:t>st</w:t>
      </w:r>
      <w:r w:rsidRPr="00F06A5D">
        <w:rPr>
          <w:szCs w:val="24"/>
        </w:rPr>
        <w:t>.  The bulk of snow fell on the first day with as much as 1.2” of snow water equiva</w:t>
      </w:r>
      <w:r>
        <w:rPr>
          <w:szCs w:val="24"/>
        </w:rPr>
        <w:t xml:space="preserve">lent (SWE) accumulation </w:t>
      </w:r>
      <w:r w:rsidRPr="00F06A5D">
        <w:rPr>
          <w:szCs w:val="24"/>
        </w:rPr>
        <w:t>in a 24 hour period north of Silverton, CO</w:t>
      </w:r>
      <w:r>
        <w:rPr>
          <w:szCs w:val="24"/>
        </w:rPr>
        <w:t xml:space="preserve">.  </w:t>
      </w:r>
      <w:r w:rsidRPr="00F06A5D">
        <w:rPr>
          <w:szCs w:val="24"/>
        </w:rPr>
        <w:t>Radar precipitation estimates were calculated from the reflectivity fields using the standard ref</w:t>
      </w:r>
      <w:r>
        <w:rPr>
          <w:szCs w:val="24"/>
        </w:rPr>
        <w:t>lectivity- snowfall relation</w:t>
      </w:r>
      <w:r w:rsidRPr="00F06A5D">
        <w:rPr>
          <w:szCs w:val="24"/>
        </w:rPr>
        <w:t xml:space="preserve"> </w:t>
      </w:r>
      <w:r w:rsidRPr="00495CA2">
        <w:rPr>
          <w:i/>
          <w:szCs w:val="24"/>
        </w:rPr>
        <w:t>Z</w:t>
      </w:r>
      <w:r w:rsidRPr="00F06A5D">
        <w:rPr>
          <w:szCs w:val="24"/>
        </w:rPr>
        <w:t>=75</w:t>
      </w:r>
      <w:r w:rsidRPr="00495CA2">
        <w:rPr>
          <w:i/>
          <w:szCs w:val="24"/>
        </w:rPr>
        <w:t>S</w:t>
      </w:r>
      <w:r w:rsidRPr="00F06A5D">
        <w:rPr>
          <w:szCs w:val="24"/>
          <w:vertAlign w:val="superscript"/>
        </w:rPr>
        <w:t xml:space="preserve">2 </w:t>
      </w:r>
      <w:r w:rsidR="005B24CE">
        <w:rPr>
          <w:szCs w:val="24"/>
        </w:rPr>
        <w:t>which is the s</w:t>
      </w:r>
      <w:r>
        <w:rPr>
          <w:szCs w:val="24"/>
        </w:rPr>
        <w:t>ame as in</w:t>
      </w:r>
      <w:r w:rsidRPr="00F06A5D">
        <w:rPr>
          <w:szCs w:val="24"/>
        </w:rPr>
        <w:t xml:space="preserve"> the NWS NEXRAD algori</w:t>
      </w:r>
      <w:r w:rsidR="005B24CE">
        <w:rPr>
          <w:szCs w:val="24"/>
        </w:rPr>
        <w:t>thm; the</w:t>
      </w:r>
      <w:r>
        <w:rPr>
          <w:szCs w:val="24"/>
        </w:rPr>
        <w:t xml:space="preserve"> </w:t>
      </w:r>
      <w:r>
        <w:rPr>
          <w:i/>
          <w:szCs w:val="24"/>
        </w:rPr>
        <w:t xml:space="preserve">S </w:t>
      </w:r>
      <w:r>
        <w:rPr>
          <w:szCs w:val="24"/>
        </w:rPr>
        <w:t>is</w:t>
      </w:r>
      <w:r w:rsidR="005B24CE">
        <w:rPr>
          <w:szCs w:val="24"/>
        </w:rPr>
        <w:t xml:space="preserve"> the Snow Water Equivalent precipitation rate</w:t>
      </w:r>
      <w:r w:rsidRPr="00F06A5D">
        <w:rPr>
          <w:szCs w:val="24"/>
        </w:rPr>
        <w:t xml:space="preserve">.  </w:t>
      </w:r>
    </w:p>
    <w:p w:rsidR="00495CA2" w:rsidRPr="00F06A5D" w:rsidRDefault="00495CA2" w:rsidP="00495CA2">
      <w:pPr>
        <w:ind w:firstLine="720"/>
        <w:rPr>
          <w:szCs w:val="24"/>
        </w:rPr>
      </w:pPr>
      <w:r w:rsidRPr="00F06A5D">
        <w:rPr>
          <w:szCs w:val="24"/>
        </w:rPr>
        <w:t>Ra</w:t>
      </w:r>
      <w:r>
        <w:rPr>
          <w:szCs w:val="24"/>
        </w:rPr>
        <w:t>dar SWE maps are shown in Fig.</w:t>
      </w:r>
      <w:r w:rsidR="00ED6C05">
        <w:rPr>
          <w:szCs w:val="24"/>
        </w:rPr>
        <w:t xml:space="preserve"> </w:t>
      </w:r>
      <w:r w:rsidR="00205E91">
        <w:rPr>
          <w:szCs w:val="24"/>
        </w:rPr>
        <w:t>13</w:t>
      </w:r>
      <w:r w:rsidRPr="00F06A5D">
        <w:rPr>
          <w:szCs w:val="24"/>
        </w:rPr>
        <w:t xml:space="preserve"> for the 24 hour period ending 0800 LT on 20 February.  NSSL’s National Mosaic and QPE system (</w:t>
      </w:r>
      <w:hyperlink r:id="rId44" w:history="1">
        <w:r w:rsidRPr="00F06A5D">
          <w:rPr>
            <w:rStyle w:val="Hyperlink"/>
            <w:szCs w:val="24"/>
          </w:rPr>
          <w:t>http://nmq.ou.edu</w:t>
        </w:r>
      </w:hyperlink>
      <w:r w:rsidRPr="00F06A5D">
        <w:rPr>
          <w:szCs w:val="24"/>
        </w:rPr>
        <w:t xml:space="preserve">) was used to process the radar data and provide </w:t>
      </w:r>
      <w:r>
        <w:rPr>
          <w:szCs w:val="24"/>
        </w:rPr>
        <w:t>SWE fields by merging regional</w:t>
      </w:r>
      <w:r w:rsidRPr="00F06A5D">
        <w:rPr>
          <w:szCs w:val="24"/>
        </w:rPr>
        <w:t xml:space="preserve"> NEXRADs without the mobile radar an</w:t>
      </w:r>
      <w:r>
        <w:rPr>
          <w:szCs w:val="24"/>
        </w:rPr>
        <w:t xml:space="preserve">d with the mobile radar (Fig. </w:t>
      </w:r>
      <w:r w:rsidR="00ED6C05">
        <w:rPr>
          <w:szCs w:val="24"/>
        </w:rPr>
        <w:t>1</w:t>
      </w:r>
      <w:r>
        <w:rPr>
          <w:szCs w:val="24"/>
        </w:rPr>
        <w:t>3</w:t>
      </w:r>
      <w:r w:rsidRPr="00F06A5D">
        <w:rPr>
          <w:szCs w:val="24"/>
        </w:rPr>
        <w:t xml:space="preserve">).  </w:t>
      </w:r>
      <w:r w:rsidR="005B24CE">
        <w:rPr>
          <w:szCs w:val="24"/>
        </w:rPr>
        <w:t xml:space="preserve">The </w:t>
      </w:r>
      <w:proofErr w:type="spellStart"/>
      <w:r w:rsidR="005B24CE">
        <w:rPr>
          <w:szCs w:val="24"/>
        </w:rPr>
        <w:t>SNOw</w:t>
      </w:r>
      <w:proofErr w:type="spellEnd"/>
      <w:r w:rsidR="005B24CE">
        <w:rPr>
          <w:szCs w:val="24"/>
        </w:rPr>
        <w:t xml:space="preserve"> </w:t>
      </w:r>
      <w:proofErr w:type="spellStart"/>
      <w:r w:rsidR="005B24CE">
        <w:rPr>
          <w:szCs w:val="24"/>
        </w:rPr>
        <w:t>TELemetry</w:t>
      </w:r>
      <w:proofErr w:type="spellEnd"/>
      <w:r w:rsidR="005B24CE">
        <w:rPr>
          <w:szCs w:val="24"/>
        </w:rPr>
        <w:t xml:space="preserve"> (</w:t>
      </w:r>
      <w:r w:rsidRPr="00F06A5D">
        <w:rPr>
          <w:szCs w:val="24"/>
        </w:rPr>
        <w:t>SN</w:t>
      </w:r>
      <w:r w:rsidR="004B086F">
        <w:rPr>
          <w:szCs w:val="24"/>
        </w:rPr>
        <w:t>OTEL</w:t>
      </w:r>
      <w:r w:rsidR="005B24CE">
        <w:rPr>
          <w:szCs w:val="24"/>
        </w:rPr>
        <w:t>)</w:t>
      </w:r>
      <w:r w:rsidR="004B086F">
        <w:rPr>
          <w:szCs w:val="24"/>
        </w:rPr>
        <w:t xml:space="preserve"> data </w:t>
      </w:r>
      <w:r>
        <w:rPr>
          <w:szCs w:val="24"/>
        </w:rPr>
        <w:t xml:space="preserve">are </w:t>
      </w:r>
      <w:r w:rsidR="004B086F">
        <w:rPr>
          <w:szCs w:val="24"/>
        </w:rPr>
        <w:t>superposed</w:t>
      </w:r>
      <w:r w:rsidRPr="00F06A5D">
        <w:rPr>
          <w:szCs w:val="24"/>
        </w:rPr>
        <w:t>.  Selected basins are outlined with the Animas River Basin in blue.</w:t>
      </w:r>
    </w:p>
    <w:p w:rsidR="00495CA2" w:rsidRDefault="00495CA2" w:rsidP="00495CA2">
      <w:pPr>
        <w:rPr>
          <w:szCs w:val="24"/>
        </w:rPr>
      </w:pPr>
      <w:r w:rsidRPr="00F06A5D">
        <w:rPr>
          <w:szCs w:val="24"/>
        </w:rPr>
        <w:tab/>
        <w:t xml:space="preserve">Additional </w:t>
      </w:r>
      <w:r>
        <w:rPr>
          <w:szCs w:val="24"/>
        </w:rPr>
        <w:t xml:space="preserve">data </w:t>
      </w:r>
      <w:r w:rsidRPr="00F06A5D">
        <w:rPr>
          <w:szCs w:val="24"/>
        </w:rPr>
        <w:t>from the mobile radar resulted in a 10-fold increase in SWE for the Animas River Basin, from under 3,400 acre-feet to nearly 35,000 acre-feet.  Ra</w:t>
      </w:r>
      <w:r w:rsidR="005B24CE">
        <w:rPr>
          <w:szCs w:val="24"/>
        </w:rPr>
        <w:t xml:space="preserve">dar totals match </w:t>
      </w:r>
      <w:r w:rsidRPr="00F06A5D">
        <w:rPr>
          <w:szCs w:val="24"/>
        </w:rPr>
        <w:t>SNOTEL</w:t>
      </w:r>
      <w:r>
        <w:rPr>
          <w:szCs w:val="24"/>
        </w:rPr>
        <w:t xml:space="preserve"> </w:t>
      </w:r>
      <w:r w:rsidR="005B24CE">
        <w:rPr>
          <w:szCs w:val="24"/>
        </w:rPr>
        <w:t>(</w:t>
      </w:r>
      <w:r>
        <w:rPr>
          <w:szCs w:val="24"/>
        </w:rPr>
        <w:t>700 sites)</w:t>
      </w:r>
      <w:r w:rsidRPr="00F06A5D">
        <w:rPr>
          <w:szCs w:val="24"/>
        </w:rPr>
        <w:t xml:space="preserve"> readings to varying degrees along the Animas Basin with the radar less than SNOTEL in the north and visa versa in the south. Reasons for underestimation in the north of the basin and overestimation in the south </w:t>
      </w:r>
      <w:r w:rsidR="004B086F">
        <w:rPr>
          <w:szCs w:val="24"/>
        </w:rPr>
        <w:t>might</w:t>
      </w:r>
      <w:r w:rsidRPr="00F06A5D">
        <w:rPr>
          <w:szCs w:val="24"/>
        </w:rPr>
        <w:t xml:space="preserve"> be related to radar bea</w:t>
      </w:r>
      <w:r w:rsidR="004B086F">
        <w:rPr>
          <w:szCs w:val="24"/>
        </w:rPr>
        <w:t>m coverage issues and variable s</w:t>
      </w:r>
      <w:r w:rsidRPr="00F06A5D">
        <w:rPr>
          <w:szCs w:val="24"/>
        </w:rPr>
        <w:t>now</w:t>
      </w:r>
      <w:r>
        <w:rPr>
          <w:szCs w:val="24"/>
        </w:rPr>
        <w:t xml:space="preserve"> </w:t>
      </w:r>
      <w:r w:rsidRPr="00F06A5D">
        <w:rPr>
          <w:szCs w:val="24"/>
        </w:rPr>
        <w:t>levels.</w:t>
      </w:r>
    </w:p>
    <w:p w:rsidR="00495CA2" w:rsidRPr="00F06A5D" w:rsidRDefault="006E15DA" w:rsidP="00495CA2">
      <w:pPr>
        <w:rPr>
          <w:sz w:val="20"/>
        </w:rPr>
      </w:pPr>
      <w:r>
        <w:rPr>
          <w:sz w:val="20"/>
        </w:rPr>
      </w:r>
      <w:r>
        <w:rPr>
          <w:sz w:val="20"/>
        </w:rPr>
        <w:pict>
          <v:group id="_x0000_s1191" editas="canvas" style="width:427.1pt;height:180.65pt;mso-position-horizontal-relative:char;mso-position-vertical-relative:line" coordorigin="3428,3262" coordsize="7118,3011">
            <o:lock v:ext="edit" aspectratio="t"/>
            <v:shape id="_x0000_s1190" type="#_x0000_t75" style="position:absolute;left:3428;top:3262;width:7118;height:3011" o:preferrelative="f">
              <v:fill o:detectmouseclick="t"/>
              <v:path o:extrusionok="t" o:connecttype="none"/>
              <o:lock v:ext="edit" text="t"/>
            </v:shape>
            <v:shape id="P 4" o:spid="_x0000_s1188" type="#_x0000_t75" alt="Description: Description: co_snotel2.png" style="position:absolute;left:6663;top:3262;width:3883;height:3000;visibility:visible">
              <v:imagedata r:id="rId45" o:title=""/>
            </v:shape>
            <v:shape id="P 3" o:spid="_x0000_s1189" type="#_x0000_t75" alt="Description: Description: co_snotel2.png" style="position:absolute;left:3428;top:3273;width:3883;height:3000;visibility:visible">
              <v:imagedata r:id="rId46" o:title=""/>
            </v:shape>
            <w10:anchorlock/>
          </v:group>
        </w:pict>
      </w:r>
    </w:p>
    <w:p w:rsidR="00495CA2" w:rsidRPr="00F06A5D" w:rsidRDefault="00495CA2" w:rsidP="00495CA2">
      <w:pPr>
        <w:pStyle w:val="Caption"/>
        <w:rPr>
          <w:b w:val="0"/>
          <w:sz w:val="20"/>
        </w:rPr>
      </w:pPr>
      <w:r>
        <w:rPr>
          <w:rFonts w:ascii="Times New Roman" w:hAnsi="Times New Roman"/>
          <w:b w:val="0"/>
          <w:sz w:val="24"/>
          <w:szCs w:val="24"/>
        </w:rPr>
        <w:t xml:space="preserve">Fig. </w:t>
      </w:r>
      <w:proofErr w:type="gramStart"/>
      <w:r w:rsidR="00205E91">
        <w:rPr>
          <w:rFonts w:ascii="Times New Roman" w:hAnsi="Times New Roman"/>
          <w:b w:val="0"/>
          <w:sz w:val="24"/>
          <w:szCs w:val="24"/>
        </w:rPr>
        <w:t xml:space="preserve">13 </w:t>
      </w:r>
      <w:r>
        <w:rPr>
          <w:rFonts w:ascii="Times New Roman" w:hAnsi="Times New Roman"/>
          <w:b w:val="0"/>
          <w:sz w:val="24"/>
          <w:szCs w:val="24"/>
        </w:rPr>
        <w:t xml:space="preserve"> S</w:t>
      </w:r>
      <w:r w:rsidRPr="00495CA2">
        <w:rPr>
          <w:rFonts w:ascii="Times New Roman" w:hAnsi="Times New Roman"/>
          <w:b w:val="0"/>
          <w:sz w:val="24"/>
          <w:szCs w:val="24"/>
        </w:rPr>
        <w:t>WE</w:t>
      </w:r>
      <w:proofErr w:type="gramEnd"/>
      <w:r w:rsidRPr="00495CA2">
        <w:rPr>
          <w:rFonts w:ascii="Times New Roman" w:hAnsi="Times New Roman"/>
          <w:b w:val="0"/>
          <w:sz w:val="24"/>
          <w:szCs w:val="24"/>
        </w:rPr>
        <w:t xml:space="preserve"> images for the 24 hr period ending 0800 local time on 20 February 2011.   Merged NEXRAD QPE without the mobile radar is at the left.  Merged NEXRAD QPE including the mobile radar is at the right.  The SNOTEL color scale is the same as for the radar QPE.  The Animas River Basin is outlined in blue.</w:t>
      </w:r>
      <w:r>
        <w:rPr>
          <w:rFonts w:ascii="Times New Roman" w:hAnsi="Times New Roman"/>
          <w:b w:val="0"/>
          <w:sz w:val="24"/>
          <w:szCs w:val="24"/>
        </w:rPr>
        <w:t xml:space="preserve"> (Figure courtesy S. </w:t>
      </w:r>
      <w:proofErr w:type="spellStart"/>
      <w:r>
        <w:rPr>
          <w:rFonts w:ascii="Times New Roman" w:hAnsi="Times New Roman"/>
          <w:b w:val="0"/>
          <w:sz w:val="24"/>
          <w:szCs w:val="24"/>
        </w:rPr>
        <w:t>Vasillof</w:t>
      </w:r>
      <w:proofErr w:type="spellEnd"/>
      <w:r>
        <w:rPr>
          <w:rFonts w:ascii="Times New Roman" w:hAnsi="Times New Roman"/>
          <w:b w:val="0"/>
          <w:sz w:val="24"/>
          <w:szCs w:val="24"/>
        </w:rPr>
        <w:t>).</w:t>
      </w:r>
    </w:p>
    <w:p w:rsidR="00366D21" w:rsidRPr="00205E91" w:rsidRDefault="00495CA2">
      <w:pPr>
        <w:rPr>
          <w:szCs w:val="24"/>
        </w:rPr>
      </w:pPr>
      <w:r w:rsidRPr="00F06A5D">
        <w:rPr>
          <w:szCs w:val="24"/>
        </w:rPr>
        <w:t xml:space="preserve">  </w:t>
      </w:r>
    </w:p>
    <w:p w:rsidR="004B4E59" w:rsidRDefault="00D24D72">
      <w:pPr>
        <w:rPr>
          <w:b/>
        </w:rPr>
      </w:pPr>
      <w:r>
        <w:rPr>
          <w:b/>
        </w:rPr>
        <w:t xml:space="preserve">10. </w:t>
      </w:r>
      <w:r w:rsidR="00366D21" w:rsidRPr="009B7CCA">
        <w:rPr>
          <w:b/>
        </w:rPr>
        <w:t xml:space="preserve"> Succinct comparisons </w:t>
      </w:r>
    </w:p>
    <w:p w:rsidR="004B4E59" w:rsidRDefault="004B4E59">
      <w:pPr>
        <w:rPr>
          <w:b/>
        </w:rPr>
      </w:pPr>
    </w:p>
    <w:p w:rsidR="00E12F95" w:rsidRDefault="004B4E59">
      <w:r>
        <w:rPr>
          <w:b/>
        </w:rPr>
        <w:tab/>
      </w:r>
      <w:r>
        <w:t xml:space="preserve">Comparisons of radar attributes for weather observations in the three </w:t>
      </w:r>
      <w:r w:rsidR="00ED6C05">
        <w:t xml:space="preserve">bands are listed in the Table </w:t>
      </w:r>
      <w:r>
        <w:t xml:space="preserve">5.  Applicability of a specific band depends very much on the climate regime and geography of the region where the radar is located. Thus radars operating at each band can have a definite advantage in specific situations.  Ultimately cost benefits </w:t>
      </w:r>
      <w:r>
        <w:lastRenderedPageBreak/>
        <w:t xml:space="preserve">and economic factors influence the choice. The 10 cm band has served extremely well the NWS and will continue to do so in the foreseeable future.  Presence of very large and intense convective systems and hurricanes favors this band for a good part of the USA.  </w:t>
      </w:r>
    </w:p>
    <w:p w:rsidR="005D60E2" w:rsidRDefault="00E12F95">
      <w:r>
        <w:tab/>
        <w:t xml:space="preserve">The C band radars could likely provide adequate coverage </w:t>
      </w:r>
      <w:r w:rsidR="005D60E2">
        <w:t>and little or no degradation of service in about one third (Western part) of the country.  The service could be even enhanced if a larger number of C band radars than there are WSR-88D</w:t>
      </w:r>
      <w:r w:rsidR="00143695">
        <w:t>s</w:t>
      </w:r>
      <w:r w:rsidR="005D60E2">
        <w:t xml:space="preserve"> in the West are used. </w:t>
      </w:r>
      <w:r w:rsidR="00143695">
        <w:t xml:space="preserve"> As supplemental to the WSR-88D the data from TDWR and from Canadian C band radars have enhanced the service and will continue to do so for a while. </w:t>
      </w:r>
    </w:p>
    <w:p w:rsidR="00B7533B" w:rsidRDefault="005D60E2" w:rsidP="00B7533B">
      <w:r>
        <w:tab/>
      </w:r>
      <w:r w:rsidR="00205E91">
        <w:t>If strategically placed s</w:t>
      </w:r>
      <w:r>
        <w:t xml:space="preserve">tand alone X band radars can be very effective in the Mountainous regions anywhere in the USA. Sub-networks </w:t>
      </w:r>
      <w:r w:rsidR="00AA0F40">
        <w:t>of cooperative X band radar</w:t>
      </w:r>
      <w:r w:rsidR="00F0214D">
        <w:t>s (CASA) have been studied and u</w:t>
      </w:r>
      <w:r w:rsidR="00AA0F40">
        <w:t>niversity researchers are e</w:t>
      </w:r>
      <w:r w:rsidR="00143695">
        <w:t xml:space="preserve">valuating their effectiveness. </w:t>
      </w:r>
      <w:r w:rsidR="008647BA">
        <w:t xml:space="preserve">In Japan weather S band is not allowed for weather radars hence their Meteorological Service has build an extensive network of X band radars which is supplemented with C band radars.  For rainfall estimation with the X band radars they use </w:t>
      </w:r>
      <w:proofErr w:type="gramStart"/>
      <w:r w:rsidR="008647BA">
        <w:t>R(</w:t>
      </w:r>
      <w:proofErr w:type="gramEnd"/>
      <w:r w:rsidR="008647BA">
        <w:rPr>
          <w:i/>
        </w:rPr>
        <w:t>K</w:t>
      </w:r>
      <w:r w:rsidR="008647BA">
        <w:rPr>
          <w:i/>
          <w:vertAlign w:val="subscript"/>
        </w:rPr>
        <w:t>DP</w:t>
      </w:r>
      <w:r w:rsidR="008647BA">
        <w:t xml:space="preserve">) if </w:t>
      </w:r>
      <w:r w:rsidR="008647BA">
        <w:rPr>
          <w:i/>
        </w:rPr>
        <w:t>K</w:t>
      </w:r>
      <w:r w:rsidR="008647BA">
        <w:rPr>
          <w:i/>
          <w:vertAlign w:val="subscript"/>
        </w:rPr>
        <w:t>DP</w:t>
      </w:r>
      <w:r w:rsidR="008647BA">
        <w:t xml:space="preserve">&gt; 0.3 deg/km and </w:t>
      </w:r>
      <w:r w:rsidR="008647BA">
        <w:rPr>
          <w:i/>
        </w:rPr>
        <w:t>R</w:t>
      </w:r>
      <w:r w:rsidR="008647BA">
        <w:t>(</w:t>
      </w:r>
      <w:r w:rsidR="008647BA">
        <w:rPr>
          <w:i/>
        </w:rPr>
        <w:t>Z</w:t>
      </w:r>
      <w:r w:rsidR="008647BA">
        <w:t xml:space="preserve">) otherwise.  To fill the gaps in coverage they use an unusual paradigm which is measurement with the C band radars.  Thus the C band is the gap filler! Their experience is summarized in the following quote ((Maki et al. 2011) “Although the multiple radar observations effectively obtain rainfall distribution in the overlapping area (our comment = of the X band radars), there are still some signal extinction areas.  The fifth procedure is to fill this area with C-Band conventional radar rain rate which is based on </w:t>
      </w:r>
      <w:proofErr w:type="spellStart"/>
      <w:r w:rsidR="008647BA" w:rsidRPr="008647BA">
        <w:rPr>
          <w:i/>
        </w:rPr>
        <w:t>Z</w:t>
      </w:r>
      <w:r w:rsidR="008647BA" w:rsidRPr="008647BA">
        <w:rPr>
          <w:i/>
          <w:vertAlign w:val="subscript"/>
        </w:rPr>
        <w:t>h</w:t>
      </w:r>
      <w:proofErr w:type="spellEnd"/>
      <w:r w:rsidR="008647BA">
        <w:t xml:space="preserve"> –</w:t>
      </w:r>
      <w:r w:rsidR="008647BA">
        <w:rPr>
          <w:i/>
        </w:rPr>
        <w:t>R</w:t>
      </w:r>
      <w:r w:rsidR="008647BA">
        <w:t xml:space="preserve"> relation. It should be mentioned that the coefficient and exponent of </w:t>
      </w:r>
      <w:proofErr w:type="spellStart"/>
      <w:r w:rsidR="008647BA" w:rsidRPr="008647BA">
        <w:rPr>
          <w:i/>
        </w:rPr>
        <w:t>Z</w:t>
      </w:r>
      <w:r w:rsidR="008647BA" w:rsidRPr="008647BA">
        <w:rPr>
          <w:i/>
          <w:vertAlign w:val="subscript"/>
        </w:rPr>
        <w:t>h</w:t>
      </w:r>
      <w:proofErr w:type="spellEnd"/>
      <w:r w:rsidR="008647BA">
        <w:t xml:space="preserve"> –</w:t>
      </w:r>
      <w:r w:rsidR="008647BA">
        <w:rPr>
          <w:i/>
        </w:rPr>
        <w:t xml:space="preserve">R </w:t>
      </w:r>
      <w:r w:rsidR="008647BA">
        <w:t xml:space="preserve">relation is dynamically obtained comparing with rain rate estimated by </w:t>
      </w:r>
      <w:bookmarkStart w:id="0" w:name="OLE_LINK7"/>
      <w:bookmarkStart w:id="1" w:name="OLE_LINK8"/>
      <w:r w:rsidR="008647BA">
        <w:rPr>
          <w:i/>
        </w:rPr>
        <w:t>K</w:t>
      </w:r>
      <w:r w:rsidR="008647BA">
        <w:rPr>
          <w:i/>
          <w:vertAlign w:val="subscript"/>
        </w:rPr>
        <w:t>DP</w:t>
      </w:r>
      <w:r w:rsidR="008647BA">
        <w:t>-</w:t>
      </w:r>
      <w:r w:rsidR="008647BA">
        <w:rPr>
          <w:i/>
        </w:rPr>
        <w:t>R</w:t>
      </w:r>
      <w:r w:rsidR="008647BA">
        <w:t xml:space="preserve"> i</w:t>
      </w:r>
      <w:bookmarkEnd w:id="0"/>
      <w:bookmarkEnd w:id="1"/>
      <w:r w:rsidR="008647BA">
        <w:t xml:space="preserve">n the </w:t>
      </w:r>
      <w:r w:rsidR="00B7533B">
        <w:t xml:space="preserve">overlapping area.” Logistics and cost of a mix vs one of a kind can have an overbearing influence on the final choice.  </w:t>
      </w:r>
    </w:p>
    <w:p w:rsidR="00B7533B" w:rsidRDefault="00B7533B" w:rsidP="00B7533B">
      <w:r>
        <w:tab/>
        <w:t xml:space="preserve">I passed a questioner of relative cost to several vendors of radars.  Two responded by filling the Table 6 (hence the two possibilities in some entries).  One responded by filling only the last row.  Thus a rough estimate suggests that a C band would cost about 50% of the S band (like WSR-88D), whereas an X band would be about 35 %.  The two respondents generally agree in the cost break down.  I question the cost of software and caution readers that significant extra work would need to be done on the shorter wavelength radars to mitigate the effects of range and velocity ambiguities, to compensate for attenuation, and develop classification schemes.  All three issues are handled much better at the 10 cm wavelength.  If these were included as part of software it would make it more expensive at shorter wavelengths. </w:t>
      </w:r>
    </w:p>
    <w:p w:rsidR="00B7533B" w:rsidRDefault="00B7533B" w:rsidP="00B7533B">
      <w:r>
        <w:t xml:space="preserve">Table 6 Cost of C and X band radars relative to </w:t>
      </w:r>
      <w:proofErr w:type="gramStart"/>
      <w:r>
        <w:t>an S</w:t>
      </w:r>
      <w:proofErr w:type="gramEnd"/>
      <w:r>
        <w:t xml:space="preserve"> band radar.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B7533B" w:rsidTr="00D13659">
        <w:tc>
          <w:tcPr>
            <w:tcW w:w="2214" w:type="dxa"/>
            <w:shd w:val="clear" w:color="auto" w:fill="auto"/>
          </w:tcPr>
          <w:p w:rsidR="00B7533B" w:rsidRDefault="00B7533B" w:rsidP="00D13659"/>
        </w:tc>
        <w:tc>
          <w:tcPr>
            <w:tcW w:w="2214" w:type="dxa"/>
            <w:shd w:val="clear" w:color="auto" w:fill="auto"/>
          </w:tcPr>
          <w:p w:rsidR="00B7533B" w:rsidRDefault="00B7533B" w:rsidP="00D13659">
            <w:r>
              <w:t>S</w:t>
            </w:r>
          </w:p>
        </w:tc>
        <w:tc>
          <w:tcPr>
            <w:tcW w:w="2214" w:type="dxa"/>
            <w:shd w:val="clear" w:color="auto" w:fill="auto"/>
          </w:tcPr>
          <w:p w:rsidR="00B7533B" w:rsidRDefault="00B7533B" w:rsidP="00D13659">
            <w:r>
              <w:t>C</w:t>
            </w:r>
          </w:p>
        </w:tc>
        <w:tc>
          <w:tcPr>
            <w:tcW w:w="2214" w:type="dxa"/>
            <w:shd w:val="clear" w:color="auto" w:fill="auto"/>
          </w:tcPr>
          <w:p w:rsidR="00B7533B" w:rsidRDefault="00B7533B" w:rsidP="00D13659">
            <w:r>
              <w:t>X</w:t>
            </w:r>
          </w:p>
        </w:tc>
      </w:tr>
      <w:tr w:rsidR="00B7533B" w:rsidTr="00D13659">
        <w:tc>
          <w:tcPr>
            <w:tcW w:w="2214" w:type="dxa"/>
            <w:shd w:val="clear" w:color="auto" w:fill="auto"/>
          </w:tcPr>
          <w:p w:rsidR="00B7533B" w:rsidRDefault="00B7533B" w:rsidP="00D13659">
            <w:r>
              <w:t>Beamwidth</w:t>
            </w:r>
          </w:p>
        </w:tc>
        <w:tc>
          <w:tcPr>
            <w:tcW w:w="2214" w:type="dxa"/>
            <w:shd w:val="clear" w:color="auto" w:fill="auto"/>
          </w:tcPr>
          <w:p w:rsidR="00B7533B" w:rsidRDefault="00B7533B" w:rsidP="00D13659">
            <w:r>
              <w:t xml:space="preserve">1 </w:t>
            </w:r>
            <w:proofErr w:type="spellStart"/>
            <w:r>
              <w:t>deg</w:t>
            </w:r>
            <w:proofErr w:type="spellEnd"/>
          </w:p>
        </w:tc>
        <w:tc>
          <w:tcPr>
            <w:tcW w:w="2214" w:type="dxa"/>
            <w:shd w:val="clear" w:color="auto" w:fill="auto"/>
          </w:tcPr>
          <w:p w:rsidR="00B7533B" w:rsidRDefault="00B7533B" w:rsidP="00D13659">
            <w:r>
              <w:t xml:space="preserve">1 </w:t>
            </w:r>
            <w:proofErr w:type="spellStart"/>
            <w:r>
              <w:t>deg</w:t>
            </w:r>
            <w:proofErr w:type="spellEnd"/>
          </w:p>
        </w:tc>
        <w:tc>
          <w:tcPr>
            <w:tcW w:w="2214" w:type="dxa"/>
            <w:shd w:val="clear" w:color="auto" w:fill="auto"/>
          </w:tcPr>
          <w:p w:rsidR="00B7533B" w:rsidRDefault="00B7533B" w:rsidP="00D13659">
            <w:r>
              <w:t xml:space="preserve">1 </w:t>
            </w:r>
            <w:proofErr w:type="spellStart"/>
            <w:r>
              <w:t>deg</w:t>
            </w:r>
            <w:proofErr w:type="spellEnd"/>
          </w:p>
        </w:tc>
      </w:tr>
      <w:tr w:rsidR="00B7533B" w:rsidTr="00D13659">
        <w:tc>
          <w:tcPr>
            <w:tcW w:w="2214" w:type="dxa"/>
            <w:shd w:val="clear" w:color="auto" w:fill="auto"/>
          </w:tcPr>
          <w:p w:rsidR="00B7533B" w:rsidRDefault="00B7533B" w:rsidP="00D13659">
            <w:r>
              <w:t>Peak Power</w:t>
            </w:r>
          </w:p>
        </w:tc>
        <w:tc>
          <w:tcPr>
            <w:tcW w:w="2214" w:type="dxa"/>
            <w:shd w:val="clear" w:color="auto" w:fill="auto"/>
          </w:tcPr>
          <w:p w:rsidR="00B7533B" w:rsidRDefault="00B7533B" w:rsidP="00D13659">
            <w:r>
              <w:t>1 MW</w:t>
            </w:r>
          </w:p>
        </w:tc>
        <w:tc>
          <w:tcPr>
            <w:tcW w:w="2214" w:type="dxa"/>
            <w:shd w:val="clear" w:color="auto" w:fill="auto"/>
          </w:tcPr>
          <w:p w:rsidR="00B7533B" w:rsidRDefault="00B7533B" w:rsidP="00D13659">
            <w:r>
              <w:t>500 kW</w:t>
            </w:r>
          </w:p>
        </w:tc>
        <w:tc>
          <w:tcPr>
            <w:tcW w:w="2214" w:type="dxa"/>
            <w:shd w:val="clear" w:color="auto" w:fill="auto"/>
          </w:tcPr>
          <w:p w:rsidR="00B7533B" w:rsidRDefault="00B7533B" w:rsidP="00D13659">
            <w:r>
              <w:t>250 kW</w:t>
            </w:r>
          </w:p>
        </w:tc>
      </w:tr>
      <w:tr w:rsidR="00B7533B" w:rsidTr="00D13659">
        <w:tc>
          <w:tcPr>
            <w:tcW w:w="2214" w:type="dxa"/>
            <w:shd w:val="clear" w:color="auto" w:fill="auto"/>
          </w:tcPr>
          <w:p w:rsidR="00B7533B" w:rsidRDefault="00B7533B" w:rsidP="00D13659">
            <w:r>
              <w:t>COST</w:t>
            </w:r>
          </w:p>
        </w:tc>
        <w:tc>
          <w:tcPr>
            <w:tcW w:w="2214" w:type="dxa"/>
            <w:shd w:val="clear" w:color="auto" w:fill="auto"/>
          </w:tcPr>
          <w:p w:rsidR="00B7533B" w:rsidRDefault="00B7533B" w:rsidP="00D13659">
            <w:r>
              <w:t xml:space="preserve">   </w:t>
            </w:r>
          </w:p>
        </w:tc>
        <w:tc>
          <w:tcPr>
            <w:tcW w:w="2214" w:type="dxa"/>
            <w:shd w:val="clear" w:color="auto" w:fill="auto"/>
          </w:tcPr>
          <w:p w:rsidR="00B7533B" w:rsidRDefault="00B7533B" w:rsidP="00D13659"/>
        </w:tc>
        <w:tc>
          <w:tcPr>
            <w:tcW w:w="2214" w:type="dxa"/>
            <w:shd w:val="clear" w:color="auto" w:fill="auto"/>
          </w:tcPr>
          <w:p w:rsidR="00B7533B" w:rsidRDefault="00B7533B" w:rsidP="00D13659"/>
        </w:tc>
      </w:tr>
      <w:tr w:rsidR="00B7533B" w:rsidTr="00D13659">
        <w:tc>
          <w:tcPr>
            <w:tcW w:w="2214" w:type="dxa"/>
            <w:shd w:val="clear" w:color="auto" w:fill="auto"/>
          </w:tcPr>
          <w:p w:rsidR="00B7533B" w:rsidRDefault="00B7533B" w:rsidP="00D13659">
            <w:r>
              <w:t xml:space="preserve">Antenna +  </w:t>
            </w:r>
            <w:proofErr w:type="spellStart"/>
            <w:r>
              <w:t>Radome</w:t>
            </w:r>
            <w:proofErr w:type="spellEnd"/>
          </w:p>
          <w:p w:rsidR="00B7533B" w:rsidRDefault="00B7533B" w:rsidP="00D13659">
            <w:r>
              <w:t>+ Pedestal</w:t>
            </w:r>
          </w:p>
        </w:tc>
        <w:tc>
          <w:tcPr>
            <w:tcW w:w="2214" w:type="dxa"/>
            <w:shd w:val="clear" w:color="auto" w:fill="auto"/>
          </w:tcPr>
          <w:p w:rsidR="00B7533B" w:rsidRDefault="00B7533B" w:rsidP="00D13659">
            <w:r>
              <w:t xml:space="preserve">100                 </w:t>
            </w:r>
          </w:p>
        </w:tc>
        <w:tc>
          <w:tcPr>
            <w:tcW w:w="2214" w:type="dxa"/>
            <w:shd w:val="clear" w:color="auto" w:fill="auto"/>
          </w:tcPr>
          <w:p w:rsidR="00B7533B" w:rsidRDefault="00B7533B" w:rsidP="00D13659">
            <w:r>
              <w:t>20 to 50</w:t>
            </w:r>
          </w:p>
        </w:tc>
        <w:tc>
          <w:tcPr>
            <w:tcW w:w="2214" w:type="dxa"/>
            <w:shd w:val="clear" w:color="auto" w:fill="auto"/>
          </w:tcPr>
          <w:p w:rsidR="00B7533B" w:rsidRDefault="00B7533B" w:rsidP="00D13659">
            <w:r>
              <w:t>15 to 25</w:t>
            </w:r>
          </w:p>
        </w:tc>
      </w:tr>
      <w:tr w:rsidR="00B7533B" w:rsidTr="00D13659">
        <w:tc>
          <w:tcPr>
            <w:tcW w:w="2214" w:type="dxa"/>
            <w:shd w:val="clear" w:color="auto" w:fill="auto"/>
          </w:tcPr>
          <w:p w:rsidR="00B7533B" w:rsidRDefault="00B7533B" w:rsidP="00D13659">
            <w:r>
              <w:t>Tower</w:t>
            </w:r>
          </w:p>
        </w:tc>
        <w:tc>
          <w:tcPr>
            <w:tcW w:w="2214" w:type="dxa"/>
            <w:shd w:val="clear" w:color="auto" w:fill="auto"/>
          </w:tcPr>
          <w:p w:rsidR="00B7533B" w:rsidRDefault="00B7533B" w:rsidP="00D13659">
            <w:r>
              <w:t>100</w:t>
            </w:r>
          </w:p>
        </w:tc>
        <w:tc>
          <w:tcPr>
            <w:tcW w:w="2214" w:type="dxa"/>
            <w:shd w:val="clear" w:color="auto" w:fill="auto"/>
          </w:tcPr>
          <w:p w:rsidR="00B7533B" w:rsidRDefault="00B7533B" w:rsidP="00D13659">
            <w:r>
              <w:t>40 to 50</w:t>
            </w:r>
          </w:p>
        </w:tc>
        <w:tc>
          <w:tcPr>
            <w:tcW w:w="2214" w:type="dxa"/>
            <w:shd w:val="clear" w:color="auto" w:fill="auto"/>
          </w:tcPr>
          <w:p w:rsidR="00B7533B" w:rsidRDefault="00B7533B" w:rsidP="00D13659">
            <w:r>
              <w:t>25 to 30</w:t>
            </w:r>
          </w:p>
        </w:tc>
      </w:tr>
      <w:tr w:rsidR="00B7533B" w:rsidTr="00D13659">
        <w:tc>
          <w:tcPr>
            <w:tcW w:w="2214" w:type="dxa"/>
            <w:shd w:val="clear" w:color="auto" w:fill="auto"/>
          </w:tcPr>
          <w:p w:rsidR="00B7533B" w:rsidRDefault="00B7533B" w:rsidP="00D13659">
            <w:r>
              <w:t>Transmitter</w:t>
            </w:r>
          </w:p>
        </w:tc>
        <w:tc>
          <w:tcPr>
            <w:tcW w:w="2214" w:type="dxa"/>
            <w:shd w:val="clear" w:color="auto" w:fill="auto"/>
          </w:tcPr>
          <w:p w:rsidR="00B7533B" w:rsidRDefault="00B7533B" w:rsidP="00D13659">
            <w:r>
              <w:t>100</w:t>
            </w:r>
          </w:p>
        </w:tc>
        <w:tc>
          <w:tcPr>
            <w:tcW w:w="2214" w:type="dxa"/>
            <w:shd w:val="clear" w:color="auto" w:fill="auto"/>
          </w:tcPr>
          <w:p w:rsidR="00B7533B" w:rsidRDefault="00B7533B" w:rsidP="00D13659">
            <w:r>
              <w:t>80</w:t>
            </w:r>
          </w:p>
        </w:tc>
        <w:tc>
          <w:tcPr>
            <w:tcW w:w="2214" w:type="dxa"/>
            <w:shd w:val="clear" w:color="auto" w:fill="auto"/>
          </w:tcPr>
          <w:p w:rsidR="00B7533B" w:rsidRDefault="00B7533B" w:rsidP="00D13659">
            <w:r>
              <w:t>60 to 65</w:t>
            </w:r>
          </w:p>
        </w:tc>
      </w:tr>
      <w:tr w:rsidR="00B7533B" w:rsidTr="00D13659">
        <w:tc>
          <w:tcPr>
            <w:tcW w:w="2214" w:type="dxa"/>
            <w:shd w:val="clear" w:color="auto" w:fill="auto"/>
          </w:tcPr>
          <w:p w:rsidR="00B7533B" w:rsidRDefault="00B7533B" w:rsidP="00D13659">
            <w:r>
              <w:t>Receiver</w:t>
            </w:r>
          </w:p>
        </w:tc>
        <w:tc>
          <w:tcPr>
            <w:tcW w:w="2214" w:type="dxa"/>
            <w:shd w:val="clear" w:color="auto" w:fill="auto"/>
          </w:tcPr>
          <w:p w:rsidR="00B7533B" w:rsidRDefault="00B7533B" w:rsidP="00D13659">
            <w:r>
              <w:t>100</w:t>
            </w:r>
          </w:p>
        </w:tc>
        <w:tc>
          <w:tcPr>
            <w:tcW w:w="2214" w:type="dxa"/>
            <w:shd w:val="clear" w:color="auto" w:fill="auto"/>
          </w:tcPr>
          <w:p w:rsidR="00B7533B" w:rsidRDefault="00B7533B" w:rsidP="00D13659">
            <w:r>
              <w:t>90 to 100</w:t>
            </w:r>
          </w:p>
        </w:tc>
        <w:tc>
          <w:tcPr>
            <w:tcW w:w="2214" w:type="dxa"/>
            <w:shd w:val="clear" w:color="auto" w:fill="auto"/>
          </w:tcPr>
          <w:p w:rsidR="00B7533B" w:rsidRDefault="00B7533B" w:rsidP="00D13659">
            <w:r>
              <w:t>90</w:t>
            </w:r>
          </w:p>
        </w:tc>
      </w:tr>
      <w:tr w:rsidR="00B7533B" w:rsidTr="00D13659">
        <w:tc>
          <w:tcPr>
            <w:tcW w:w="2214" w:type="dxa"/>
            <w:shd w:val="clear" w:color="auto" w:fill="auto"/>
          </w:tcPr>
          <w:p w:rsidR="00B7533B" w:rsidRDefault="00B7533B" w:rsidP="00D13659">
            <w:r>
              <w:t>Software</w:t>
            </w:r>
          </w:p>
        </w:tc>
        <w:tc>
          <w:tcPr>
            <w:tcW w:w="2214" w:type="dxa"/>
            <w:shd w:val="clear" w:color="auto" w:fill="auto"/>
          </w:tcPr>
          <w:p w:rsidR="00B7533B" w:rsidRDefault="00B7533B" w:rsidP="00D13659">
            <w:r>
              <w:t>100</w:t>
            </w:r>
          </w:p>
        </w:tc>
        <w:tc>
          <w:tcPr>
            <w:tcW w:w="2214" w:type="dxa"/>
            <w:shd w:val="clear" w:color="auto" w:fill="auto"/>
          </w:tcPr>
          <w:p w:rsidR="00B7533B" w:rsidRDefault="00B7533B" w:rsidP="00D13659">
            <w:r>
              <w:t>100</w:t>
            </w:r>
          </w:p>
        </w:tc>
        <w:tc>
          <w:tcPr>
            <w:tcW w:w="2214" w:type="dxa"/>
            <w:shd w:val="clear" w:color="auto" w:fill="auto"/>
          </w:tcPr>
          <w:p w:rsidR="00B7533B" w:rsidRDefault="00B7533B" w:rsidP="00D13659">
            <w:r>
              <w:t>100</w:t>
            </w:r>
          </w:p>
        </w:tc>
      </w:tr>
      <w:tr w:rsidR="00B7533B" w:rsidTr="00D13659">
        <w:tc>
          <w:tcPr>
            <w:tcW w:w="2214" w:type="dxa"/>
            <w:shd w:val="clear" w:color="auto" w:fill="auto"/>
          </w:tcPr>
          <w:p w:rsidR="00B7533B" w:rsidRDefault="00B7533B" w:rsidP="00D13659">
            <w:r>
              <w:t>TOTAL</w:t>
            </w:r>
          </w:p>
        </w:tc>
        <w:tc>
          <w:tcPr>
            <w:tcW w:w="2214" w:type="dxa"/>
            <w:shd w:val="clear" w:color="auto" w:fill="auto"/>
          </w:tcPr>
          <w:p w:rsidR="00B7533B" w:rsidRDefault="00B7533B" w:rsidP="00D13659">
            <w:r>
              <w:t>100</w:t>
            </w:r>
          </w:p>
        </w:tc>
        <w:tc>
          <w:tcPr>
            <w:tcW w:w="2214" w:type="dxa"/>
            <w:shd w:val="clear" w:color="auto" w:fill="auto"/>
          </w:tcPr>
          <w:p w:rsidR="00B7533B" w:rsidRDefault="00B7533B" w:rsidP="00D13659">
            <w:r>
              <w:t xml:space="preserve">30 to 50 to 88 </w:t>
            </w:r>
          </w:p>
        </w:tc>
        <w:tc>
          <w:tcPr>
            <w:tcW w:w="2214" w:type="dxa"/>
            <w:shd w:val="clear" w:color="auto" w:fill="auto"/>
          </w:tcPr>
          <w:p w:rsidR="00B7533B" w:rsidRDefault="00B7533B" w:rsidP="00D13659">
            <w:r>
              <w:t>25 to 35 to 46</w:t>
            </w:r>
          </w:p>
        </w:tc>
      </w:tr>
    </w:tbl>
    <w:p w:rsidR="00D95717" w:rsidRDefault="00D95717">
      <w:pPr>
        <w:sectPr w:rsidR="00D95717">
          <w:pgSz w:w="12240" w:h="15840"/>
          <w:pgMar w:top="1440" w:right="1800" w:bottom="1440" w:left="1800" w:header="720" w:footer="720" w:gutter="0"/>
          <w:cols w:space="720"/>
          <w:docGrid w:linePitch="360"/>
        </w:sectPr>
      </w:pPr>
    </w:p>
    <w:p w:rsidR="00D95717" w:rsidRDefault="00D95717"/>
    <w:p w:rsidR="00F95D24" w:rsidRDefault="00BE5491" w:rsidP="00F95D24">
      <w:r>
        <w:tab/>
      </w:r>
      <w:r w:rsidR="00ED6C05">
        <w:t xml:space="preserve">Table </w:t>
      </w:r>
      <w:proofErr w:type="gramStart"/>
      <w:r w:rsidR="00F95D24">
        <w:t>5  Characteristics</w:t>
      </w:r>
      <w:proofErr w:type="gramEnd"/>
      <w:r w:rsidR="00F95D24">
        <w:t xml:space="preserve"> and attribu</w:t>
      </w:r>
      <w:r>
        <w:t>tes of radars at three frequency bands pertinent to</w:t>
      </w:r>
      <w:r w:rsidR="00F95D24">
        <w:t xml:space="preserve"> polarimetric weather observations</w:t>
      </w:r>
    </w:p>
    <w:tbl>
      <w:tblPr>
        <w:tblW w:w="13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352"/>
        <w:gridCol w:w="4423"/>
      </w:tblGrid>
      <w:tr w:rsidR="00F95D24" w:rsidTr="00721C53">
        <w:trPr>
          <w:trHeight w:val="272"/>
        </w:trPr>
        <w:tc>
          <w:tcPr>
            <w:tcW w:w="4352" w:type="dxa"/>
            <w:shd w:val="clear" w:color="auto" w:fill="auto"/>
          </w:tcPr>
          <w:p w:rsidR="00F95D24" w:rsidRPr="00721C53" w:rsidRDefault="00F95D24" w:rsidP="00BE5491">
            <w:pPr>
              <w:rPr>
                <w:rFonts w:ascii="Arial" w:hAnsi="Arial" w:cs="Arial"/>
              </w:rPr>
            </w:pPr>
            <w:r w:rsidRPr="00721C53">
              <w:rPr>
                <w:rFonts w:ascii="Arial" w:hAnsi="Arial" w:cs="Arial"/>
              </w:rPr>
              <w:t xml:space="preserve">                  S band </w:t>
            </w:r>
          </w:p>
        </w:tc>
        <w:tc>
          <w:tcPr>
            <w:tcW w:w="4352" w:type="dxa"/>
            <w:shd w:val="clear" w:color="auto" w:fill="auto"/>
          </w:tcPr>
          <w:p w:rsidR="00F95D24" w:rsidRPr="00721C53" w:rsidRDefault="00F95D24" w:rsidP="00BE5491">
            <w:pPr>
              <w:rPr>
                <w:rFonts w:ascii="Arial" w:hAnsi="Arial" w:cs="Arial"/>
              </w:rPr>
            </w:pPr>
            <w:r>
              <w:t xml:space="preserve">                          </w:t>
            </w:r>
            <w:r w:rsidRPr="00721C53">
              <w:rPr>
                <w:rFonts w:ascii="Arial" w:hAnsi="Arial" w:cs="Arial"/>
              </w:rPr>
              <w:t xml:space="preserve">C band </w:t>
            </w:r>
          </w:p>
        </w:tc>
        <w:tc>
          <w:tcPr>
            <w:tcW w:w="4423" w:type="dxa"/>
            <w:shd w:val="clear" w:color="auto" w:fill="auto"/>
          </w:tcPr>
          <w:p w:rsidR="00F95D24" w:rsidRPr="00721C53" w:rsidRDefault="00F95D24" w:rsidP="00BE5491">
            <w:pPr>
              <w:rPr>
                <w:rFonts w:ascii="Arial" w:hAnsi="Arial" w:cs="Arial"/>
              </w:rPr>
            </w:pPr>
            <w:r>
              <w:t xml:space="preserve">                    </w:t>
            </w:r>
            <w:r w:rsidRPr="00721C53">
              <w:rPr>
                <w:rFonts w:ascii="Arial" w:hAnsi="Arial" w:cs="Arial"/>
              </w:rPr>
              <w:t xml:space="preserve">    X band </w:t>
            </w:r>
          </w:p>
        </w:tc>
      </w:tr>
      <w:tr w:rsidR="00F95D24" w:rsidTr="00721C53">
        <w:trPr>
          <w:trHeight w:val="7649"/>
        </w:trPr>
        <w:tc>
          <w:tcPr>
            <w:tcW w:w="4352" w:type="dxa"/>
            <w:shd w:val="clear" w:color="auto" w:fill="auto"/>
          </w:tcPr>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b/>
                <w:sz w:val="22"/>
                <w:szCs w:val="22"/>
              </w:rPr>
              <w:t>1</w:t>
            </w:r>
            <w:r w:rsidRPr="00721C53">
              <w:rPr>
                <w:rFonts w:ascii="Calibri" w:eastAsia="Arial Unicode MS" w:hAnsi="Calibri" w:cs="Arial Unicode MS"/>
                <w:sz w:val="22"/>
                <w:szCs w:val="22"/>
              </w:rPr>
              <w:t>- S band radars have most peak power</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b/>
                <w:sz w:val="22"/>
                <w:szCs w:val="22"/>
              </w:rPr>
              <w:t>2</w:t>
            </w:r>
            <w:r w:rsidRPr="00721C53">
              <w:rPr>
                <w:rFonts w:ascii="Calibri" w:eastAsia="Arial Unicode MS" w:hAnsi="Calibri" w:cs="Arial Unicode MS"/>
                <w:sz w:val="22"/>
                <w:szCs w:val="22"/>
              </w:rPr>
              <w:t xml:space="preserve">- Are more expensive </w:t>
            </w:r>
          </w:p>
          <w:p w:rsidR="00F95D24" w:rsidRPr="00721C53" w:rsidRDefault="00F95D24" w:rsidP="00BE5491">
            <w:pPr>
              <w:rPr>
                <w:rFonts w:ascii="Calibri" w:eastAsia="Arial Unicode MS" w:hAnsi="Calibri" w:cs="Arial Unicode MS"/>
                <w:sz w:val="22"/>
                <w:szCs w:val="22"/>
                <w:vertAlign w:val="superscript"/>
              </w:rPr>
            </w:pPr>
            <w:r w:rsidRPr="00721C53">
              <w:rPr>
                <w:rFonts w:ascii="Calibri" w:eastAsia="Arial Unicode MS" w:hAnsi="Calibri" w:cs="Arial Unicode MS"/>
                <w:b/>
                <w:sz w:val="22"/>
                <w:szCs w:val="22"/>
              </w:rPr>
              <w:t>3</w:t>
            </w:r>
            <w:r w:rsidRPr="00721C53">
              <w:rPr>
                <w:rFonts w:ascii="Calibri" w:eastAsia="Arial Unicode MS" w:hAnsi="Calibri" w:cs="Arial Unicode MS"/>
                <w:sz w:val="22"/>
                <w:szCs w:val="22"/>
              </w:rPr>
              <w:t xml:space="preserve">- For the same peak power and antenna size they are less sensitive to hydrometeors because the cross section is ~ </w:t>
            </w:r>
            <w:r w:rsidRPr="00721C53">
              <w:rPr>
                <w:rFonts w:eastAsia="Arial Unicode MS"/>
                <w:sz w:val="22"/>
                <w:szCs w:val="22"/>
              </w:rPr>
              <w:t>λ</w:t>
            </w:r>
            <w:r w:rsidRPr="00721C53">
              <w:rPr>
                <w:rFonts w:eastAsia="Arial Unicode MS"/>
                <w:sz w:val="22"/>
                <w:szCs w:val="22"/>
                <w:vertAlign w:val="superscript"/>
              </w:rPr>
              <w:t>-4</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b/>
                <w:sz w:val="22"/>
                <w:szCs w:val="22"/>
              </w:rPr>
              <w:t>4</w:t>
            </w:r>
            <w:r w:rsidRPr="00721C53">
              <w:rPr>
                <w:rFonts w:ascii="Calibri" w:eastAsia="Arial Unicode MS" w:hAnsi="Calibri" w:cs="Arial Unicode MS"/>
                <w:sz w:val="22"/>
                <w:szCs w:val="22"/>
              </w:rPr>
              <w:t>- Susceptibility to ground clutter contamination is higher than at shorter wavelengths</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b/>
                <w:sz w:val="22"/>
                <w:szCs w:val="22"/>
              </w:rPr>
              <w:t>5</w:t>
            </w:r>
            <w:r w:rsidRPr="00721C53">
              <w:rPr>
                <w:rFonts w:ascii="Calibri" w:eastAsia="Arial Unicode MS" w:hAnsi="Calibri" w:cs="Arial Unicode MS"/>
                <w:sz w:val="22"/>
                <w:szCs w:val="22"/>
              </w:rPr>
              <w:t xml:space="preserve">- Is least affected by attenuation and corrections are most robust and easiest to implement because a linear relation suffices </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b/>
                <w:sz w:val="22"/>
                <w:szCs w:val="22"/>
              </w:rPr>
              <w:t>6</w:t>
            </w:r>
            <w:r w:rsidRPr="00721C53">
              <w:rPr>
                <w:rFonts w:ascii="Calibri" w:eastAsia="Arial Unicode MS" w:hAnsi="Calibri" w:cs="Arial Unicode MS"/>
                <w:sz w:val="22"/>
                <w:szCs w:val="22"/>
              </w:rPr>
              <w:t xml:space="preserve">- Interpretation of polarimetric variables is easiest because </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sz w:val="22"/>
                <w:szCs w:val="22"/>
              </w:rPr>
              <w:t xml:space="preserve">      a) Attenuation correction is small or null</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sz w:val="22"/>
                <w:szCs w:val="22"/>
              </w:rPr>
              <w:t xml:space="preserve">      b) Resonance effects begin to matter at sizes larger than ~ 1cm</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b/>
                <w:sz w:val="22"/>
                <w:szCs w:val="22"/>
              </w:rPr>
              <w:t>7</w:t>
            </w:r>
            <w:r w:rsidRPr="00721C53">
              <w:rPr>
                <w:rFonts w:ascii="Calibri" w:eastAsia="Arial Unicode MS" w:hAnsi="Calibri" w:cs="Arial Unicode MS"/>
                <w:sz w:val="22"/>
                <w:szCs w:val="22"/>
              </w:rPr>
              <w:t>- Classification schemes are most developed, are not affected by attenuation, and are least ambiguous</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b/>
                <w:sz w:val="22"/>
                <w:szCs w:val="22"/>
              </w:rPr>
              <w:t>8</w:t>
            </w:r>
            <w:r w:rsidRPr="00721C53">
              <w:rPr>
                <w:rFonts w:ascii="Calibri" w:eastAsia="Arial Unicode MS" w:hAnsi="Calibri" w:cs="Arial Unicode MS"/>
                <w:sz w:val="22"/>
                <w:szCs w:val="22"/>
              </w:rPr>
              <w:t>- QPE observation to ranges ~ 200 km are possible (beamwidth and ice phase limit the QPE)</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b/>
                <w:sz w:val="22"/>
                <w:szCs w:val="22"/>
              </w:rPr>
              <w:t>9</w:t>
            </w:r>
            <w:r w:rsidRPr="00721C53">
              <w:rPr>
                <w:rFonts w:ascii="Calibri" w:eastAsia="Arial Unicode MS" w:hAnsi="Calibri" w:cs="Arial Unicode MS"/>
                <w:sz w:val="22"/>
                <w:szCs w:val="22"/>
              </w:rPr>
              <w:t>-Range/velocity ambiguities are easiest to mitigate</w:t>
            </w:r>
          </w:p>
          <w:p w:rsidR="00F95D24" w:rsidRPr="00721C53" w:rsidRDefault="00F95D24" w:rsidP="00BE5491">
            <w:pPr>
              <w:rPr>
                <w:rFonts w:ascii="Calibri" w:eastAsia="Arial Unicode MS" w:hAnsi="Calibri" w:cs="Arial Unicode MS"/>
                <w:sz w:val="22"/>
                <w:szCs w:val="22"/>
              </w:rPr>
            </w:pPr>
            <w:r w:rsidRPr="00721C53">
              <w:rPr>
                <w:rFonts w:ascii="Calibri" w:eastAsia="Arial Unicode MS" w:hAnsi="Calibri" w:cs="Arial Unicode MS"/>
                <w:b/>
                <w:sz w:val="22"/>
                <w:szCs w:val="22"/>
              </w:rPr>
              <w:t>10</w:t>
            </w:r>
            <w:r w:rsidRPr="00721C53">
              <w:rPr>
                <w:rFonts w:ascii="Calibri" w:eastAsia="Arial Unicode MS" w:hAnsi="Calibri" w:cs="Arial Unicode MS"/>
                <w:sz w:val="22"/>
                <w:szCs w:val="22"/>
              </w:rPr>
              <w:t>- Because K</w:t>
            </w:r>
            <w:r w:rsidRPr="00721C53">
              <w:rPr>
                <w:rFonts w:ascii="Calibri" w:eastAsia="Arial Unicode MS" w:hAnsi="Calibri" w:cs="Arial Unicode MS"/>
                <w:sz w:val="22"/>
                <w:szCs w:val="22"/>
                <w:vertAlign w:val="subscript"/>
              </w:rPr>
              <w:t>DP</w:t>
            </w:r>
            <w:r w:rsidRPr="00721C53">
              <w:rPr>
                <w:rFonts w:ascii="Calibri" w:eastAsia="Arial Unicode MS" w:hAnsi="Calibri" w:cs="Arial Unicode MS"/>
                <w:sz w:val="22"/>
                <w:szCs w:val="22"/>
              </w:rPr>
              <w:t xml:space="preserve"> ~ </w:t>
            </w:r>
            <w:r w:rsidRPr="00721C53">
              <w:rPr>
                <w:rFonts w:eastAsia="Arial Unicode MS"/>
                <w:sz w:val="22"/>
                <w:szCs w:val="22"/>
              </w:rPr>
              <w:t>λ</w:t>
            </w:r>
            <w:r w:rsidRPr="00721C53">
              <w:rPr>
                <w:rFonts w:eastAsia="Arial Unicode MS"/>
                <w:sz w:val="22"/>
                <w:szCs w:val="22"/>
                <w:vertAlign w:val="superscript"/>
              </w:rPr>
              <w:t>-1</w:t>
            </w:r>
            <w:r w:rsidRPr="00721C53">
              <w:rPr>
                <w:rFonts w:ascii="Calibri" w:eastAsia="Arial Unicode MS" w:hAnsi="Calibri" w:cs="Arial Unicode MS"/>
                <w:sz w:val="22"/>
                <w:szCs w:val="22"/>
              </w:rPr>
              <w:t>, rain rate estimates derived form K</w:t>
            </w:r>
            <w:r w:rsidRPr="00721C53">
              <w:rPr>
                <w:rFonts w:ascii="Calibri" w:eastAsia="Arial Unicode MS" w:hAnsi="Calibri" w:cs="Arial Unicode MS"/>
                <w:sz w:val="22"/>
                <w:szCs w:val="22"/>
                <w:vertAlign w:val="subscript"/>
              </w:rPr>
              <w:t>DP</w:t>
            </w:r>
            <w:r w:rsidRPr="00721C53">
              <w:rPr>
                <w:rFonts w:ascii="Calibri" w:eastAsia="Arial Unicode MS" w:hAnsi="Calibri" w:cs="Arial Unicode MS"/>
                <w:sz w:val="22"/>
                <w:szCs w:val="22"/>
              </w:rPr>
              <w:t xml:space="preserve"> have large statistical errors and are not suitable for  measuring light rain</w:t>
            </w:r>
          </w:p>
          <w:p w:rsidR="00F95D24" w:rsidRPr="00721C53" w:rsidRDefault="00F95D24" w:rsidP="00BE5491">
            <w:pPr>
              <w:rPr>
                <w:rFonts w:ascii="Calibri" w:eastAsia="Arial Unicode MS" w:hAnsi="Calibri" w:cs="Arial Unicode MS"/>
                <w:sz w:val="22"/>
                <w:szCs w:val="22"/>
                <w:vertAlign w:val="superscript"/>
              </w:rPr>
            </w:pPr>
            <w:bookmarkStart w:id="2" w:name="OLE_LINK5"/>
            <w:bookmarkStart w:id="3" w:name="OLE_LINK6"/>
            <w:r w:rsidRPr="00721C53">
              <w:rPr>
                <w:rFonts w:ascii="Calibri" w:eastAsia="Arial Unicode MS" w:hAnsi="Calibri" w:cs="Arial Unicode MS"/>
                <w:b/>
                <w:sz w:val="22"/>
                <w:szCs w:val="22"/>
              </w:rPr>
              <w:t>11</w:t>
            </w:r>
            <w:r w:rsidRPr="00721C53">
              <w:rPr>
                <w:rFonts w:ascii="Calibri" w:eastAsia="Arial Unicode MS" w:hAnsi="Calibri" w:cs="Arial Unicode MS"/>
                <w:sz w:val="22"/>
                <w:szCs w:val="22"/>
              </w:rPr>
              <w:t xml:space="preserve">-Largest estimation errors ~ </w:t>
            </w:r>
            <w:r w:rsidRPr="00721C53">
              <w:rPr>
                <w:rFonts w:eastAsia="Arial Unicode MS"/>
                <w:sz w:val="22"/>
                <w:szCs w:val="22"/>
              </w:rPr>
              <w:t>λ</w:t>
            </w:r>
            <w:r w:rsidRPr="00721C53">
              <w:rPr>
                <w:rFonts w:eastAsia="Arial Unicode MS"/>
                <w:sz w:val="22"/>
                <w:szCs w:val="22"/>
                <w:vertAlign w:val="superscript"/>
              </w:rPr>
              <w:t>1/2</w:t>
            </w:r>
            <w:bookmarkEnd w:id="2"/>
            <w:bookmarkEnd w:id="3"/>
          </w:p>
        </w:tc>
        <w:tc>
          <w:tcPr>
            <w:tcW w:w="4352" w:type="dxa"/>
            <w:shd w:val="clear" w:color="auto" w:fill="auto"/>
          </w:tcPr>
          <w:p w:rsidR="00F95D24" w:rsidRPr="00721C53" w:rsidRDefault="00F95D24" w:rsidP="00BE5491">
            <w:pPr>
              <w:rPr>
                <w:rFonts w:ascii="Calibri" w:hAnsi="Calibri"/>
                <w:sz w:val="22"/>
                <w:szCs w:val="22"/>
              </w:rPr>
            </w:pPr>
            <w:r w:rsidRPr="00721C53">
              <w:rPr>
                <w:rFonts w:ascii="Calibri" w:hAnsi="Calibri"/>
                <w:b/>
                <w:sz w:val="22"/>
                <w:szCs w:val="22"/>
              </w:rPr>
              <w:t>1</w:t>
            </w:r>
            <w:r w:rsidRPr="00721C53">
              <w:rPr>
                <w:rFonts w:ascii="Calibri" w:hAnsi="Calibri"/>
                <w:sz w:val="22"/>
                <w:szCs w:val="22"/>
              </w:rPr>
              <w:t>- C band radars have about 50% less peak power than S band radars</w:t>
            </w:r>
          </w:p>
          <w:p w:rsidR="00F95D24" w:rsidRPr="00721C53" w:rsidRDefault="00F95D24" w:rsidP="00BE5491">
            <w:pPr>
              <w:rPr>
                <w:rFonts w:ascii="Calibri" w:hAnsi="Calibri"/>
                <w:sz w:val="22"/>
                <w:szCs w:val="22"/>
              </w:rPr>
            </w:pPr>
            <w:r w:rsidRPr="00721C53">
              <w:rPr>
                <w:rFonts w:ascii="Calibri" w:hAnsi="Calibri"/>
                <w:b/>
                <w:sz w:val="22"/>
                <w:szCs w:val="22"/>
              </w:rPr>
              <w:t>2</w:t>
            </w:r>
            <w:r w:rsidRPr="00721C53">
              <w:rPr>
                <w:rFonts w:ascii="Calibri" w:hAnsi="Calibri"/>
                <w:sz w:val="22"/>
                <w:szCs w:val="22"/>
              </w:rPr>
              <w:t>- Are less expensive than S band radars</w:t>
            </w:r>
          </w:p>
          <w:p w:rsidR="00F95D24" w:rsidRPr="00721C53" w:rsidRDefault="00F95D24" w:rsidP="00BE5491">
            <w:pPr>
              <w:rPr>
                <w:rFonts w:ascii="Calibri" w:eastAsia="Arial Unicode MS" w:hAnsi="Calibri" w:cs="Arial Unicode MS"/>
                <w:sz w:val="22"/>
                <w:szCs w:val="22"/>
                <w:vertAlign w:val="superscript"/>
              </w:rPr>
            </w:pPr>
            <w:r w:rsidRPr="00721C53">
              <w:rPr>
                <w:rFonts w:ascii="Calibri" w:hAnsi="Calibri"/>
                <w:b/>
                <w:sz w:val="22"/>
                <w:szCs w:val="22"/>
              </w:rPr>
              <w:t>3</w:t>
            </w:r>
            <w:r w:rsidRPr="00721C53">
              <w:rPr>
                <w:rFonts w:ascii="Calibri" w:hAnsi="Calibri"/>
                <w:sz w:val="22"/>
                <w:szCs w:val="22"/>
              </w:rPr>
              <w:t xml:space="preserve">- For the same peak power and antenna size C band radars are more sensitive  because the cross section is </w:t>
            </w:r>
            <w:r w:rsidRPr="00721C53">
              <w:rPr>
                <w:rFonts w:ascii="Calibri" w:eastAsia="Arial Unicode MS" w:hAnsi="Calibri" w:cs="Arial Unicode MS"/>
                <w:sz w:val="22"/>
                <w:szCs w:val="22"/>
              </w:rPr>
              <w:t xml:space="preserve"> ~ </w:t>
            </w:r>
            <w:r w:rsidRPr="00721C53">
              <w:rPr>
                <w:rFonts w:eastAsia="Arial Unicode MS"/>
                <w:sz w:val="22"/>
                <w:szCs w:val="22"/>
              </w:rPr>
              <w:t>λ</w:t>
            </w:r>
            <w:r w:rsidRPr="00721C53">
              <w:rPr>
                <w:rFonts w:eastAsia="Arial Unicode MS"/>
                <w:sz w:val="22"/>
                <w:szCs w:val="22"/>
                <w:vertAlign w:val="superscript"/>
              </w:rPr>
              <w:t>-4</w:t>
            </w:r>
          </w:p>
          <w:p w:rsidR="00F95D24" w:rsidRPr="00721C53" w:rsidRDefault="00F95D24" w:rsidP="00BE5491">
            <w:pPr>
              <w:rPr>
                <w:rFonts w:ascii="Calibri" w:hAnsi="Calibri"/>
                <w:sz w:val="22"/>
                <w:szCs w:val="22"/>
              </w:rPr>
            </w:pPr>
            <w:r w:rsidRPr="00721C53">
              <w:rPr>
                <w:rFonts w:ascii="Calibri" w:hAnsi="Calibri"/>
                <w:b/>
                <w:sz w:val="22"/>
                <w:szCs w:val="22"/>
              </w:rPr>
              <w:t>4</w:t>
            </w:r>
            <w:r w:rsidRPr="00721C53">
              <w:rPr>
                <w:rFonts w:ascii="Calibri" w:hAnsi="Calibri"/>
                <w:sz w:val="22"/>
                <w:szCs w:val="22"/>
              </w:rPr>
              <w:t xml:space="preserve">- Susceptibility to ground clutter contamination is smaller than at S band </w:t>
            </w:r>
          </w:p>
          <w:p w:rsidR="00F95D24" w:rsidRPr="00721C53" w:rsidRDefault="00F95D24" w:rsidP="00BE5491">
            <w:pPr>
              <w:rPr>
                <w:rFonts w:ascii="Calibri" w:hAnsi="Calibri"/>
                <w:sz w:val="22"/>
                <w:szCs w:val="22"/>
              </w:rPr>
            </w:pPr>
            <w:r w:rsidRPr="00721C53">
              <w:rPr>
                <w:rFonts w:ascii="Calibri" w:hAnsi="Calibri"/>
                <w:b/>
                <w:sz w:val="22"/>
                <w:szCs w:val="22"/>
              </w:rPr>
              <w:t>5</w:t>
            </w:r>
            <w:r w:rsidRPr="00721C53">
              <w:rPr>
                <w:rFonts w:ascii="Calibri" w:hAnsi="Calibri"/>
                <w:sz w:val="22"/>
                <w:szCs w:val="22"/>
              </w:rPr>
              <w:t xml:space="preserve">- Attenuation is significantly larger than at S band; correction can be achieved and it is easier than at X band but robust ways to do so need to be developed </w:t>
            </w:r>
          </w:p>
          <w:p w:rsidR="00F95D24" w:rsidRPr="00721C53" w:rsidRDefault="00F95D24" w:rsidP="00BE5491">
            <w:pPr>
              <w:rPr>
                <w:rFonts w:ascii="Calibri" w:hAnsi="Calibri"/>
                <w:sz w:val="22"/>
                <w:szCs w:val="22"/>
              </w:rPr>
            </w:pPr>
            <w:r w:rsidRPr="00721C53">
              <w:rPr>
                <w:rFonts w:ascii="Calibri" w:hAnsi="Calibri"/>
                <w:b/>
                <w:sz w:val="22"/>
                <w:szCs w:val="22"/>
              </w:rPr>
              <w:t>6</w:t>
            </w:r>
            <w:r w:rsidRPr="00721C53">
              <w:rPr>
                <w:rFonts w:ascii="Calibri" w:hAnsi="Calibri"/>
                <w:sz w:val="22"/>
                <w:szCs w:val="22"/>
              </w:rPr>
              <w:t xml:space="preserve">- Interpretation of polarimetric variables requires </w:t>
            </w:r>
          </w:p>
          <w:p w:rsidR="00F95D24" w:rsidRPr="00721C53" w:rsidRDefault="00F95D24" w:rsidP="00BE5491">
            <w:pPr>
              <w:rPr>
                <w:rFonts w:ascii="Calibri" w:hAnsi="Calibri"/>
                <w:sz w:val="22"/>
                <w:szCs w:val="22"/>
              </w:rPr>
            </w:pPr>
            <w:r w:rsidRPr="00721C53">
              <w:rPr>
                <w:rFonts w:ascii="Calibri" w:hAnsi="Calibri"/>
                <w:sz w:val="22"/>
                <w:szCs w:val="22"/>
              </w:rPr>
              <w:t xml:space="preserve">      a) Attenuation correction </w:t>
            </w:r>
          </w:p>
          <w:p w:rsidR="00F95D24" w:rsidRPr="00721C53" w:rsidRDefault="00F95D24" w:rsidP="00BE5491">
            <w:pPr>
              <w:rPr>
                <w:rFonts w:ascii="Calibri" w:hAnsi="Calibri"/>
                <w:sz w:val="22"/>
                <w:szCs w:val="22"/>
              </w:rPr>
            </w:pPr>
            <w:r w:rsidRPr="00721C53">
              <w:rPr>
                <w:rFonts w:ascii="Calibri" w:hAnsi="Calibri"/>
                <w:sz w:val="22"/>
                <w:szCs w:val="22"/>
              </w:rPr>
              <w:t xml:space="preserve">      b) Consideration of resonant effects which are strongest at this wavelength </w:t>
            </w:r>
          </w:p>
          <w:p w:rsidR="00F95D24" w:rsidRPr="00721C53" w:rsidRDefault="00F95D24" w:rsidP="00BE5491">
            <w:pPr>
              <w:rPr>
                <w:rFonts w:ascii="Calibri" w:hAnsi="Calibri"/>
                <w:sz w:val="22"/>
                <w:szCs w:val="22"/>
              </w:rPr>
            </w:pPr>
            <w:r w:rsidRPr="00721C53">
              <w:rPr>
                <w:rFonts w:ascii="Calibri" w:hAnsi="Calibri"/>
                <w:b/>
                <w:sz w:val="22"/>
                <w:szCs w:val="22"/>
              </w:rPr>
              <w:t>7</w:t>
            </w:r>
            <w:r w:rsidRPr="00721C53">
              <w:rPr>
                <w:rFonts w:ascii="Calibri" w:hAnsi="Calibri"/>
                <w:sz w:val="22"/>
                <w:szCs w:val="22"/>
              </w:rPr>
              <w:t xml:space="preserve">- Classification schemes are most affected by resonance effects; can this disadvantage be turned into advantage? </w:t>
            </w:r>
          </w:p>
          <w:p w:rsidR="00F95D24" w:rsidRPr="00721C53" w:rsidRDefault="00F95D24" w:rsidP="00BE5491">
            <w:pPr>
              <w:rPr>
                <w:rFonts w:ascii="Calibri" w:hAnsi="Calibri"/>
                <w:sz w:val="22"/>
                <w:szCs w:val="22"/>
              </w:rPr>
            </w:pPr>
            <w:r w:rsidRPr="00721C53">
              <w:rPr>
                <w:rFonts w:ascii="Calibri" w:hAnsi="Calibri"/>
                <w:b/>
                <w:sz w:val="22"/>
                <w:szCs w:val="22"/>
              </w:rPr>
              <w:t>8</w:t>
            </w:r>
            <w:r w:rsidRPr="00721C53">
              <w:rPr>
                <w:rFonts w:ascii="Calibri" w:hAnsi="Calibri"/>
                <w:sz w:val="22"/>
                <w:szCs w:val="22"/>
              </w:rPr>
              <w:t>- QPE observation to ranges ~ 100 km should be possible (attenuation limits the QPE)</w:t>
            </w:r>
          </w:p>
          <w:p w:rsidR="00F95D24" w:rsidRPr="00721C53" w:rsidRDefault="00F95D24" w:rsidP="00BE5491">
            <w:pPr>
              <w:rPr>
                <w:rFonts w:ascii="Calibri" w:hAnsi="Calibri"/>
                <w:sz w:val="22"/>
                <w:szCs w:val="22"/>
              </w:rPr>
            </w:pPr>
            <w:r w:rsidRPr="00721C53">
              <w:rPr>
                <w:rFonts w:ascii="Calibri" w:hAnsi="Calibri"/>
                <w:b/>
                <w:sz w:val="22"/>
                <w:szCs w:val="22"/>
              </w:rPr>
              <w:t>9</w:t>
            </w:r>
            <w:r w:rsidRPr="00721C53">
              <w:rPr>
                <w:rFonts w:ascii="Calibri" w:hAnsi="Calibri"/>
                <w:sz w:val="22"/>
                <w:szCs w:val="22"/>
              </w:rPr>
              <w:t>-Range/velocity ambiguities are harder to mitigate</w:t>
            </w:r>
          </w:p>
          <w:p w:rsidR="00F95D24" w:rsidRPr="00721C53" w:rsidRDefault="00F95D24" w:rsidP="00BE5491">
            <w:pPr>
              <w:rPr>
                <w:rFonts w:ascii="Calibri" w:hAnsi="Calibri"/>
                <w:sz w:val="22"/>
                <w:szCs w:val="22"/>
              </w:rPr>
            </w:pPr>
            <w:r w:rsidRPr="00721C53">
              <w:rPr>
                <w:rFonts w:ascii="Calibri" w:hAnsi="Calibri"/>
                <w:b/>
                <w:sz w:val="22"/>
                <w:szCs w:val="22"/>
              </w:rPr>
              <w:t>10</w:t>
            </w:r>
            <w:r w:rsidRPr="00721C53">
              <w:rPr>
                <w:rFonts w:ascii="Calibri" w:hAnsi="Calibri"/>
                <w:sz w:val="22"/>
                <w:szCs w:val="22"/>
              </w:rPr>
              <w:t xml:space="preserve">- Because </w:t>
            </w:r>
            <w:r w:rsidRPr="00721C53">
              <w:rPr>
                <w:rFonts w:ascii="Calibri" w:eastAsia="Arial Unicode MS" w:hAnsi="Calibri" w:cs="Arial Unicode MS"/>
                <w:sz w:val="22"/>
                <w:szCs w:val="22"/>
              </w:rPr>
              <w:t>K</w:t>
            </w:r>
            <w:r w:rsidRPr="00721C53">
              <w:rPr>
                <w:rFonts w:ascii="Calibri" w:eastAsia="Arial Unicode MS" w:hAnsi="Calibri" w:cs="Arial Unicode MS"/>
                <w:sz w:val="22"/>
                <w:szCs w:val="22"/>
                <w:vertAlign w:val="subscript"/>
              </w:rPr>
              <w:t>DP</w:t>
            </w:r>
            <w:r w:rsidRPr="00721C53">
              <w:rPr>
                <w:rFonts w:ascii="Calibri" w:eastAsia="Arial Unicode MS" w:hAnsi="Calibri" w:cs="Arial Unicode MS"/>
                <w:sz w:val="22"/>
                <w:szCs w:val="22"/>
              </w:rPr>
              <w:t xml:space="preserve"> ~ </w:t>
            </w:r>
            <w:r w:rsidRPr="00721C53">
              <w:rPr>
                <w:rFonts w:eastAsia="Arial Unicode MS"/>
                <w:sz w:val="22"/>
                <w:szCs w:val="22"/>
              </w:rPr>
              <w:t>λ</w:t>
            </w:r>
            <w:r w:rsidRPr="00721C53">
              <w:rPr>
                <w:rFonts w:eastAsia="Arial Unicode MS"/>
                <w:sz w:val="22"/>
                <w:szCs w:val="22"/>
                <w:vertAlign w:val="superscript"/>
              </w:rPr>
              <w:t>-1</w:t>
            </w:r>
            <w:r w:rsidRPr="00721C53">
              <w:rPr>
                <w:rFonts w:ascii="Calibri" w:eastAsia="Arial Unicode MS" w:hAnsi="Calibri" w:cs="Arial Unicode MS"/>
                <w:sz w:val="22"/>
                <w:szCs w:val="22"/>
              </w:rPr>
              <w:t xml:space="preserve">, </w:t>
            </w:r>
            <w:r w:rsidRPr="00721C53">
              <w:rPr>
                <w:rFonts w:ascii="Calibri" w:hAnsi="Calibri"/>
                <w:sz w:val="22"/>
                <w:szCs w:val="22"/>
              </w:rPr>
              <w:t>measurements using this variable are more accurate than at S band hence can be used in lighter rain events</w:t>
            </w:r>
          </w:p>
          <w:p w:rsidR="00F95D24" w:rsidRPr="00721C53" w:rsidRDefault="00F95D24" w:rsidP="00BE5491">
            <w:pPr>
              <w:rPr>
                <w:rFonts w:ascii="Calibri" w:hAnsi="Calibri"/>
                <w:sz w:val="22"/>
                <w:szCs w:val="22"/>
              </w:rPr>
            </w:pPr>
            <w:r w:rsidRPr="00721C53">
              <w:rPr>
                <w:rFonts w:ascii="Calibri" w:eastAsia="Arial Unicode MS" w:hAnsi="Calibri" w:cs="Arial Unicode MS"/>
                <w:b/>
                <w:sz w:val="22"/>
                <w:szCs w:val="22"/>
              </w:rPr>
              <w:t>11</w:t>
            </w:r>
            <w:r w:rsidRPr="00721C53">
              <w:rPr>
                <w:rFonts w:ascii="Calibri" w:eastAsia="Arial Unicode MS" w:hAnsi="Calibri" w:cs="Arial Unicode MS"/>
                <w:sz w:val="22"/>
                <w:szCs w:val="22"/>
              </w:rPr>
              <w:t xml:space="preserve">-Modest estimation errors ~ </w:t>
            </w:r>
            <w:r w:rsidRPr="00721C53">
              <w:rPr>
                <w:rFonts w:eastAsia="Arial Unicode MS"/>
                <w:sz w:val="22"/>
                <w:szCs w:val="22"/>
              </w:rPr>
              <w:t>λ</w:t>
            </w:r>
            <w:r w:rsidRPr="00721C53">
              <w:rPr>
                <w:rFonts w:eastAsia="Arial Unicode MS"/>
                <w:sz w:val="22"/>
                <w:szCs w:val="22"/>
                <w:vertAlign w:val="superscript"/>
              </w:rPr>
              <w:t>1/2</w:t>
            </w:r>
          </w:p>
        </w:tc>
        <w:tc>
          <w:tcPr>
            <w:tcW w:w="4423" w:type="dxa"/>
            <w:shd w:val="clear" w:color="auto" w:fill="auto"/>
          </w:tcPr>
          <w:p w:rsidR="00F95D24" w:rsidRPr="00721C53" w:rsidRDefault="00F95D24" w:rsidP="00BE5491">
            <w:pPr>
              <w:rPr>
                <w:rFonts w:ascii="Calibri" w:hAnsi="Calibri"/>
                <w:sz w:val="22"/>
                <w:szCs w:val="22"/>
              </w:rPr>
            </w:pPr>
            <w:r w:rsidRPr="00721C53">
              <w:rPr>
                <w:rFonts w:ascii="Calibri" w:hAnsi="Calibri"/>
                <w:b/>
                <w:sz w:val="22"/>
                <w:szCs w:val="22"/>
              </w:rPr>
              <w:t>1</w:t>
            </w:r>
            <w:r w:rsidRPr="00721C53">
              <w:rPr>
                <w:rFonts w:ascii="Calibri" w:hAnsi="Calibri"/>
                <w:sz w:val="22"/>
                <w:szCs w:val="22"/>
              </w:rPr>
              <w:t>- X band radars have about two to three times less peak power than S band radars</w:t>
            </w:r>
          </w:p>
          <w:p w:rsidR="00F95D24" w:rsidRPr="00721C53" w:rsidRDefault="00F95D24" w:rsidP="00BE5491">
            <w:pPr>
              <w:rPr>
                <w:rFonts w:ascii="Calibri" w:hAnsi="Calibri"/>
                <w:sz w:val="22"/>
                <w:szCs w:val="22"/>
              </w:rPr>
            </w:pPr>
            <w:r w:rsidRPr="00721C53">
              <w:rPr>
                <w:rFonts w:ascii="Calibri" w:hAnsi="Calibri"/>
                <w:b/>
                <w:sz w:val="22"/>
                <w:szCs w:val="22"/>
              </w:rPr>
              <w:t>2</w:t>
            </w:r>
            <w:r w:rsidRPr="00721C53">
              <w:rPr>
                <w:rFonts w:ascii="Calibri" w:hAnsi="Calibri"/>
                <w:sz w:val="22"/>
                <w:szCs w:val="22"/>
              </w:rPr>
              <w:t>- Are least expensive of the three</w:t>
            </w:r>
          </w:p>
          <w:p w:rsidR="00F95D24" w:rsidRPr="00721C53" w:rsidRDefault="00F95D24" w:rsidP="00BE5491">
            <w:pPr>
              <w:rPr>
                <w:rFonts w:ascii="Calibri" w:eastAsia="Arial Unicode MS" w:hAnsi="Calibri" w:cs="Arial Unicode MS"/>
                <w:sz w:val="22"/>
                <w:szCs w:val="22"/>
                <w:vertAlign w:val="superscript"/>
              </w:rPr>
            </w:pPr>
            <w:r w:rsidRPr="00721C53">
              <w:rPr>
                <w:rFonts w:ascii="Calibri" w:hAnsi="Calibri"/>
                <w:b/>
                <w:sz w:val="22"/>
                <w:szCs w:val="22"/>
              </w:rPr>
              <w:t>3</w:t>
            </w:r>
            <w:r w:rsidRPr="00721C53">
              <w:rPr>
                <w:rFonts w:ascii="Calibri" w:hAnsi="Calibri"/>
                <w:sz w:val="22"/>
                <w:szCs w:val="22"/>
              </w:rPr>
              <w:t xml:space="preserve">- For the same peak power and antenna size X band radars are most sensitive  because the cross section is </w:t>
            </w:r>
            <w:r w:rsidRPr="00721C53">
              <w:rPr>
                <w:rFonts w:ascii="Calibri" w:eastAsia="Arial Unicode MS" w:hAnsi="Calibri" w:cs="Arial Unicode MS"/>
                <w:sz w:val="22"/>
                <w:szCs w:val="22"/>
              </w:rPr>
              <w:t xml:space="preserve"> ~ </w:t>
            </w:r>
            <w:r w:rsidRPr="00721C53">
              <w:rPr>
                <w:rFonts w:eastAsia="Arial Unicode MS"/>
                <w:sz w:val="22"/>
                <w:szCs w:val="22"/>
              </w:rPr>
              <w:t>λ</w:t>
            </w:r>
            <w:r w:rsidRPr="00721C53">
              <w:rPr>
                <w:rFonts w:eastAsia="Arial Unicode MS"/>
                <w:sz w:val="22"/>
                <w:szCs w:val="22"/>
                <w:vertAlign w:val="superscript"/>
              </w:rPr>
              <w:t>-4</w:t>
            </w:r>
          </w:p>
          <w:p w:rsidR="00F95D24" w:rsidRPr="00721C53" w:rsidRDefault="00F95D24" w:rsidP="00BE5491">
            <w:pPr>
              <w:rPr>
                <w:rFonts w:ascii="Calibri" w:hAnsi="Calibri"/>
                <w:sz w:val="22"/>
                <w:szCs w:val="22"/>
              </w:rPr>
            </w:pPr>
            <w:r w:rsidRPr="00721C53">
              <w:rPr>
                <w:rFonts w:ascii="Calibri" w:hAnsi="Calibri"/>
                <w:b/>
                <w:sz w:val="22"/>
                <w:szCs w:val="22"/>
              </w:rPr>
              <w:t>4</w:t>
            </w:r>
            <w:r w:rsidRPr="00721C53">
              <w:rPr>
                <w:rFonts w:ascii="Calibri" w:hAnsi="Calibri"/>
                <w:sz w:val="22"/>
                <w:szCs w:val="22"/>
              </w:rPr>
              <w:t>- Susceptibility to ground clutter contamination is smallest among the three</w:t>
            </w:r>
          </w:p>
          <w:p w:rsidR="00F95D24" w:rsidRPr="00721C53" w:rsidRDefault="00F95D24" w:rsidP="00BE5491">
            <w:pPr>
              <w:rPr>
                <w:rFonts w:ascii="Calibri" w:hAnsi="Calibri"/>
                <w:sz w:val="22"/>
                <w:szCs w:val="22"/>
              </w:rPr>
            </w:pPr>
            <w:r w:rsidRPr="00721C53">
              <w:rPr>
                <w:rFonts w:ascii="Calibri" w:hAnsi="Calibri"/>
                <w:b/>
                <w:sz w:val="22"/>
                <w:szCs w:val="22"/>
              </w:rPr>
              <w:t>5</w:t>
            </w:r>
            <w:r w:rsidRPr="00721C53">
              <w:rPr>
                <w:rFonts w:ascii="Calibri" w:hAnsi="Calibri"/>
                <w:sz w:val="22"/>
                <w:szCs w:val="22"/>
              </w:rPr>
              <w:t>- Attenuation by rain is largest among the three bands; corrections can be achieved but to a much shorter range than at C band; robust methods to do so need to be developed</w:t>
            </w:r>
          </w:p>
          <w:p w:rsidR="00F95D24" w:rsidRPr="00721C53" w:rsidRDefault="00F95D24" w:rsidP="00BE5491">
            <w:pPr>
              <w:rPr>
                <w:rFonts w:ascii="Calibri" w:hAnsi="Calibri"/>
                <w:sz w:val="22"/>
                <w:szCs w:val="22"/>
              </w:rPr>
            </w:pPr>
            <w:r w:rsidRPr="00721C53">
              <w:rPr>
                <w:rFonts w:ascii="Calibri" w:hAnsi="Calibri"/>
                <w:b/>
                <w:sz w:val="22"/>
                <w:szCs w:val="22"/>
              </w:rPr>
              <w:t>6</w:t>
            </w:r>
            <w:r w:rsidRPr="00721C53">
              <w:rPr>
                <w:rFonts w:ascii="Calibri" w:hAnsi="Calibri"/>
                <w:sz w:val="22"/>
                <w:szCs w:val="22"/>
              </w:rPr>
              <w:t xml:space="preserve">- Interpretation of polarimetric variables </w:t>
            </w:r>
          </w:p>
          <w:p w:rsidR="00F95D24" w:rsidRPr="00721C53" w:rsidRDefault="00F95D24" w:rsidP="00BE5491">
            <w:pPr>
              <w:rPr>
                <w:rFonts w:ascii="Calibri" w:hAnsi="Calibri"/>
                <w:sz w:val="22"/>
                <w:szCs w:val="22"/>
              </w:rPr>
            </w:pPr>
            <w:r w:rsidRPr="00721C53">
              <w:rPr>
                <w:rFonts w:ascii="Calibri" w:hAnsi="Calibri"/>
                <w:sz w:val="22"/>
                <w:szCs w:val="22"/>
              </w:rPr>
              <w:t xml:space="preserve">    a) Requires attenuation correction</w:t>
            </w:r>
          </w:p>
          <w:p w:rsidR="00F95D24" w:rsidRPr="00721C53" w:rsidRDefault="00F95D24" w:rsidP="00BE5491">
            <w:pPr>
              <w:rPr>
                <w:rFonts w:ascii="Calibri" w:hAnsi="Calibri"/>
                <w:sz w:val="22"/>
                <w:szCs w:val="22"/>
              </w:rPr>
            </w:pPr>
            <w:r w:rsidRPr="00721C53">
              <w:rPr>
                <w:rFonts w:ascii="Calibri" w:hAnsi="Calibri"/>
                <w:sz w:val="22"/>
                <w:szCs w:val="22"/>
              </w:rPr>
              <w:t xml:space="preserve">    b) May be enhanced by measurements of backscatter differential phase</w:t>
            </w:r>
          </w:p>
          <w:p w:rsidR="00F95D24" w:rsidRPr="00721C53" w:rsidRDefault="00F95D24" w:rsidP="00BE5491">
            <w:pPr>
              <w:rPr>
                <w:rFonts w:ascii="Calibri" w:hAnsi="Calibri"/>
                <w:sz w:val="22"/>
                <w:szCs w:val="22"/>
              </w:rPr>
            </w:pPr>
            <w:r w:rsidRPr="00721C53">
              <w:rPr>
                <w:rFonts w:ascii="Calibri" w:hAnsi="Calibri"/>
                <w:sz w:val="22"/>
                <w:szCs w:val="22"/>
              </w:rPr>
              <w:t xml:space="preserve"> </w:t>
            </w:r>
            <w:r w:rsidRPr="00721C53">
              <w:rPr>
                <w:rFonts w:ascii="Calibri" w:hAnsi="Calibri"/>
                <w:b/>
                <w:sz w:val="22"/>
                <w:szCs w:val="22"/>
              </w:rPr>
              <w:t>7</w:t>
            </w:r>
            <w:r w:rsidRPr="00721C53">
              <w:rPr>
                <w:rFonts w:ascii="Calibri" w:hAnsi="Calibri"/>
                <w:sz w:val="22"/>
                <w:szCs w:val="22"/>
              </w:rPr>
              <w:t>- Classification schemes are less affected by resonance than at C band therefore transfer of S band methodology is more straight forward</w:t>
            </w:r>
          </w:p>
          <w:p w:rsidR="00F95D24" w:rsidRPr="00721C53" w:rsidRDefault="00F95D24" w:rsidP="00BE5491">
            <w:pPr>
              <w:rPr>
                <w:rFonts w:ascii="Calibri" w:hAnsi="Calibri"/>
                <w:sz w:val="22"/>
                <w:szCs w:val="22"/>
              </w:rPr>
            </w:pPr>
            <w:r w:rsidRPr="00721C53">
              <w:rPr>
                <w:rFonts w:ascii="Calibri" w:hAnsi="Calibri"/>
                <w:b/>
                <w:sz w:val="22"/>
                <w:szCs w:val="22"/>
              </w:rPr>
              <w:t>8</w:t>
            </w:r>
            <w:r w:rsidRPr="00721C53">
              <w:rPr>
                <w:rFonts w:ascii="Calibri" w:hAnsi="Calibri"/>
                <w:sz w:val="22"/>
                <w:szCs w:val="22"/>
              </w:rPr>
              <w:t>- QPE observation to ranges ~ 30 km should be possible (attenuation limits the QPE)</w:t>
            </w:r>
          </w:p>
          <w:p w:rsidR="00F95D24" w:rsidRPr="00721C53" w:rsidRDefault="00F95D24" w:rsidP="00BE5491">
            <w:pPr>
              <w:rPr>
                <w:rFonts w:ascii="Calibri" w:hAnsi="Calibri"/>
                <w:sz w:val="22"/>
                <w:szCs w:val="22"/>
              </w:rPr>
            </w:pPr>
            <w:r w:rsidRPr="00721C53">
              <w:rPr>
                <w:rFonts w:ascii="Calibri" w:hAnsi="Calibri"/>
                <w:b/>
                <w:sz w:val="22"/>
                <w:szCs w:val="22"/>
              </w:rPr>
              <w:t>9</w:t>
            </w:r>
            <w:r w:rsidRPr="00721C53">
              <w:rPr>
                <w:rFonts w:ascii="Calibri" w:hAnsi="Calibri"/>
                <w:sz w:val="22"/>
                <w:szCs w:val="22"/>
              </w:rPr>
              <w:t>-Range/velocity ambiguities are hardest to mitigate</w:t>
            </w:r>
          </w:p>
          <w:p w:rsidR="00F95D24" w:rsidRPr="00721C53" w:rsidRDefault="00F95D24" w:rsidP="00BE5491">
            <w:pPr>
              <w:rPr>
                <w:rFonts w:ascii="Calibri" w:hAnsi="Calibri"/>
                <w:sz w:val="22"/>
                <w:szCs w:val="22"/>
              </w:rPr>
            </w:pPr>
            <w:r w:rsidRPr="00721C53">
              <w:rPr>
                <w:rFonts w:ascii="Calibri" w:hAnsi="Calibri"/>
                <w:b/>
                <w:sz w:val="22"/>
                <w:szCs w:val="22"/>
              </w:rPr>
              <w:t>10</w:t>
            </w:r>
            <w:r w:rsidRPr="00721C53">
              <w:rPr>
                <w:rFonts w:ascii="Calibri" w:hAnsi="Calibri"/>
                <w:sz w:val="22"/>
                <w:szCs w:val="22"/>
              </w:rPr>
              <w:t xml:space="preserve">- Because </w:t>
            </w:r>
            <w:r w:rsidRPr="00721C53">
              <w:rPr>
                <w:rFonts w:ascii="Calibri" w:eastAsia="Arial Unicode MS" w:hAnsi="Calibri" w:cs="Arial Unicode MS"/>
                <w:sz w:val="22"/>
                <w:szCs w:val="22"/>
              </w:rPr>
              <w:t>K</w:t>
            </w:r>
            <w:r w:rsidRPr="00721C53">
              <w:rPr>
                <w:rFonts w:ascii="Calibri" w:eastAsia="Arial Unicode MS" w:hAnsi="Calibri" w:cs="Arial Unicode MS"/>
                <w:sz w:val="22"/>
                <w:szCs w:val="22"/>
                <w:vertAlign w:val="subscript"/>
              </w:rPr>
              <w:t>DP</w:t>
            </w:r>
            <w:r w:rsidRPr="00721C53">
              <w:rPr>
                <w:rFonts w:ascii="Calibri" w:eastAsia="Arial Unicode MS" w:hAnsi="Calibri" w:cs="Arial Unicode MS"/>
                <w:sz w:val="22"/>
                <w:szCs w:val="22"/>
              </w:rPr>
              <w:t xml:space="preserve"> ~ </w:t>
            </w:r>
            <w:r w:rsidRPr="00721C53">
              <w:rPr>
                <w:rFonts w:eastAsia="Arial Unicode MS"/>
                <w:sz w:val="22"/>
                <w:szCs w:val="22"/>
              </w:rPr>
              <w:t>λ</w:t>
            </w:r>
            <w:r w:rsidRPr="00721C53">
              <w:rPr>
                <w:rFonts w:eastAsia="Arial Unicode MS"/>
                <w:sz w:val="22"/>
                <w:szCs w:val="22"/>
                <w:vertAlign w:val="superscript"/>
              </w:rPr>
              <w:t>-1</w:t>
            </w:r>
            <w:r w:rsidRPr="00721C53">
              <w:rPr>
                <w:rFonts w:ascii="Calibri" w:eastAsia="Arial Unicode MS" w:hAnsi="Calibri" w:cs="Arial Unicode MS"/>
                <w:sz w:val="22"/>
                <w:szCs w:val="22"/>
              </w:rPr>
              <w:t xml:space="preserve">, </w:t>
            </w:r>
            <w:r w:rsidRPr="00721C53">
              <w:rPr>
                <w:rFonts w:ascii="Calibri" w:hAnsi="Calibri"/>
                <w:sz w:val="22"/>
                <w:szCs w:val="22"/>
              </w:rPr>
              <w:t>measurements using this variable are most accurate among the three bands and can be used for all rain rates</w:t>
            </w:r>
          </w:p>
          <w:p w:rsidR="00F95D24" w:rsidRPr="00721C53" w:rsidRDefault="00F95D24" w:rsidP="00BE5491">
            <w:pPr>
              <w:rPr>
                <w:rFonts w:ascii="Calibri" w:hAnsi="Calibri"/>
                <w:sz w:val="22"/>
                <w:szCs w:val="22"/>
              </w:rPr>
            </w:pPr>
            <w:r w:rsidRPr="00721C53">
              <w:rPr>
                <w:rFonts w:ascii="Calibri" w:eastAsia="Arial Unicode MS" w:hAnsi="Calibri" w:cs="Arial Unicode MS"/>
                <w:b/>
                <w:sz w:val="22"/>
                <w:szCs w:val="22"/>
              </w:rPr>
              <w:t>11</w:t>
            </w:r>
            <w:r w:rsidRPr="00721C53">
              <w:rPr>
                <w:rFonts w:ascii="Calibri" w:eastAsia="Arial Unicode MS" w:hAnsi="Calibri" w:cs="Arial Unicode MS"/>
                <w:sz w:val="22"/>
                <w:szCs w:val="22"/>
              </w:rPr>
              <w:t xml:space="preserve">-Lowest estimation errors ~ </w:t>
            </w:r>
            <w:r w:rsidRPr="00721C53">
              <w:rPr>
                <w:rFonts w:eastAsia="Arial Unicode MS"/>
                <w:sz w:val="22"/>
                <w:szCs w:val="22"/>
              </w:rPr>
              <w:t>λ</w:t>
            </w:r>
            <w:r w:rsidRPr="00721C53">
              <w:rPr>
                <w:rFonts w:eastAsia="Arial Unicode MS"/>
                <w:sz w:val="22"/>
                <w:szCs w:val="22"/>
                <w:vertAlign w:val="superscript"/>
              </w:rPr>
              <w:t>1/2</w:t>
            </w:r>
          </w:p>
          <w:p w:rsidR="00F95D24" w:rsidRDefault="00F95D24" w:rsidP="00BE5491">
            <w:r w:rsidRPr="00721C53">
              <w:rPr>
                <w:rFonts w:ascii="Calibri" w:hAnsi="Calibri"/>
                <w:sz w:val="22"/>
                <w:szCs w:val="22"/>
              </w:rPr>
              <w:t xml:space="preserve"> </w:t>
            </w:r>
          </w:p>
        </w:tc>
      </w:tr>
    </w:tbl>
    <w:p w:rsidR="00F95D24" w:rsidRDefault="00F95D24">
      <w:pPr>
        <w:sectPr w:rsidR="00F95D24" w:rsidSect="00F95D24">
          <w:pgSz w:w="15840" w:h="12240" w:orient="landscape" w:code="1"/>
          <w:pgMar w:top="1800" w:right="1440" w:bottom="1800" w:left="1440" w:header="720" w:footer="720" w:gutter="0"/>
          <w:cols w:space="720"/>
          <w:docGrid w:linePitch="360"/>
        </w:sectPr>
      </w:pPr>
    </w:p>
    <w:p w:rsidR="007D44C5" w:rsidRDefault="007D44C5">
      <w:pPr>
        <w:rPr>
          <w:b/>
        </w:rPr>
      </w:pPr>
    </w:p>
    <w:p w:rsidR="007175B5" w:rsidRDefault="007175B5" w:rsidP="007175B5">
      <w:pPr>
        <w:jc w:val="center"/>
        <w:rPr>
          <w:rFonts w:eastAsia="Times New Roman"/>
          <w:kern w:val="0"/>
          <w:szCs w:val="24"/>
          <w:lang w:eastAsia="en-US"/>
        </w:rPr>
      </w:pPr>
    </w:p>
    <w:p w:rsidR="007175B5" w:rsidRDefault="007175B5" w:rsidP="007175B5">
      <w:pPr>
        <w:jc w:val="center"/>
        <w:rPr>
          <w:rFonts w:eastAsia="Times New Roman"/>
          <w:kern w:val="0"/>
          <w:szCs w:val="24"/>
          <w:lang w:eastAsia="en-US"/>
        </w:rPr>
      </w:pPr>
    </w:p>
    <w:p w:rsidR="007175B5" w:rsidRDefault="007175B5" w:rsidP="007175B5">
      <w:pPr>
        <w:jc w:val="center"/>
        <w:rPr>
          <w:rFonts w:eastAsia="Times New Roman"/>
          <w:kern w:val="0"/>
          <w:szCs w:val="24"/>
          <w:lang w:eastAsia="en-US"/>
        </w:rPr>
      </w:pPr>
    </w:p>
    <w:p w:rsidR="007175B5" w:rsidRDefault="007175B5" w:rsidP="007175B5">
      <w:pPr>
        <w:jc w:val="center"/>
        <w:rPr>
          <w:rFonts w:eastAsia="Times New Roman"/>
          <w:kern w:val="0"/>
          <w:szCs w:val="24"/>
          <w:lang w:eastAsia="en-US"/>
        </w:rPr>
      </w:pPr>
    </w:p>
    <w:p w:rsidR="007175B5" w:rsidRDefault="007175B5" w:rsidP="007175B5">
      <w:pPr>
        <w:jc w:val="center"/>
        <w:rPr>
          <w:rFonts w:eastAsia="Times New Roman"/>
          <w:kern w:val="0"/>
          <w:szCs w:val="24"/>
          <w:lang w:eastAsia="en-US"/>
        </w:rPr>
      </w:pPr>
    </w:p>
    <w:p w:rsidR="007175B5" w:rsidRDefault="007175B5" w:rsidP="007175B5">
      <w:pPr>
        <w:jc w:val="center"/>
        <w:rPr>
          <w:rFonts w:eastAsia="Times New Roman"/>
          <w:kern w:val="0"/>
          <w:szCs w:val="24"/>
          <w:lang w:eastAsia="en-US"/>
        </w:rPr>
      </w:pPr>
    </w:p>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APPENDIX</w:t>
      </w:r>
    </w:p>
    <w:p w:rsidR="007175B5" w:rsidRPr="007175B5" w:rsidRDefault="007175B5" w:rsidP="007175B5">
      <w:pPr>
        <w:rPr>
          <w:rFonts w:eastAsia="Times New Roman"/>
          <w:b/>
          <w:kern w:val="0"/>
          <w:szCs w:val="24"/>
          <w:lang w:eastAsia="en-US"/>
        </w:rPr>
      </w:pPr>
    </w:p>
    <w:p w:rsidR="007175B5" w:rsidRDefault="007175B5" w:rsidP="007175B5">
      <w:pPr>
        <w:rPr>
          <w:rFonts w:eastAsia="Times New Roman"/>
          <w:b/>
          <w:kern w:val="0"/>
          <w:szCs w:val="24"/>
          <w:lang w:eastAsia="en-US"/>
        </w:rPr>
      </w:pPr>
    </w:p>
    <w:p w:rsidR="007175B5" w:rsidRDefault="007175B5" w:rsidP="007175B5">
      <w:pPr>
        <w:rPr>
          <w:rFonts w:eastAsia="Times New Roman"/>
          <w:b/>
          <w:kern w:val="0"/>
          <w:szCs w:val="24"/>
          <w:lang w:eastAsia="en-US"/>
        </w:rPr>
      </w:pPr>
    </w:p>
    <w:p w:rsidR="007175B5" w:rsidRDefault="007175B5" w:rsidP="007175B5">
      <w:pPr>
        <w:rPr>
          <w:rFonts w:eastAsia="Times New Roman"/>
          <w:b/>
          <w:kern w:val="0"/>
          <w:szCs w:val="24"/>
          <w:lang w:eastAsia="en-US"/>
        </w:rPr>
      </w:pPr>
    </w:p>
    <w:p w:rsidR="007175B5" w:rsidRPr="007175B5" w:rsidRDefault="007175B5" w:rsidP="007175B5">
      <w:pPr>
        <w:rPr>
          <w:rFonts w:eastAsia="Times New Roman"/>
          <w:b/>
          <w:kern w:val="0"/>
          <w:szCs w:val="24"/>
          <w:lang w:eastAsia="en-US"/>
        </w:rPr>
      </w:pPr>
      <w:r w:rsidRPr="007175B5">
        <w:rPr>
          <w:rFonts w:eastAsia="Times New Roman"/>
          <w:b/>
          <w:kern w:val="0"/>
          <w:szCs w:val="24"/>
          <w:lang w:eastAsia="en-US"/>
        </w:rPr>
        <w:t>Attenuation</w:t>
      </w:r>
    </w:p>
    <w:p w:rsid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t xml:space="preserve">Specific attenuation of horizontally polarized waves </w:t>
      </w:r>
      <w:r w:rsidRPr="007175B5">
        <w:rPr>
          <w:rFonts w:eastAsia="Times New Roman"/>
          <w:i/>
          <w:kern w:val="0"/>
          <w:szCs w:val="24"/>
          <w:lang w:val="pt-BR" w:eastAsia="en-US"/>
        </w:rPr>
        <w:t>A</w:t>
      </w:r>
      <w:r w:rsidRPr="007175B5">
        <w:rPr>
          <w:rFonts w:eastAsia="Times New Roman"/>
          <w:i/>
          <w:kern w:val="0"/>
          <w:szCs w:val="24"/>
          <w:vertAlign w:val="subscript"/>
          <w:lang w:val="pt-BR" w:eastAsia="en-US"/>
        </w:rPr>
        <w:t>h</w:t>
      </w:r>
      <w:r w:rsidRPr="007175B5">
        <w:rPr>
          <w:rFonts w:eastAsia="Times New Roman"/>
          <w:kern w:val="0"/>
          <w:szCs w:val="24"/>
          <w:lang w:val="pt-BR" w:eastAsia="en-US"/>
        </w:rPr>
        <w:t>(</w:t>
      </w:r>
      <w:r w:rsidRPr="007175B5">
        <w:rPr>
          <w:rFonts w:eastAsia="Times New Roman"/>
          <w:i/>
          <w:kern w:val="0"/>
          <w:szCs w:val="24"/>
          <w:lang w:val="pt-BR" w:eastAsia="en-US"/>
        </w:rPr>
        <w:t>r</w:t>
      </w:r>
      <w:r w:rsidRPr="007175B5">
        <w:rPr>
          <w:rFonts w:eastAsia="Times New Roman"/>
          <w:kern w:val="0"/>
          <w:szCs w:val="24"/>
          <w:lang w:val="pt-BR" w:eastAsia="en-US"/>
        </w:rPr>
        <w:t>)</w:t>
      </w:r>
      <w:r w:rsidRPr="007175B5">
        <w:rPr>
          <w:rFonts w:eastAsia="Times New Roman"/>
          <w:kern w:val="0"/>
          <w:szCs w:val="24"/>
          <w:lang w:eastAsia="en-US"/>
        </w:rPr>
        <w:t xml:space="preserve">, specific differential attenuation </w:t>
      </w:r>
      <w:r w:rsidRPr="007175B5">
        <w:rPr>
          <w:rFonts w:eastAsia="Times New Roman"/>
          <w:i/>
          <w:kern w:val="0"/>
          <w:szCs w:val="24"/>
          <w:lang w:val="pt-BR" w:eastAsia="en-US"/>
        </w:rPr>
        <w:t>A</w:t>
      </w:r>
      <w:r w:rsidRPr="007175B5">
        <w:rPr>
          <w:rFonts w:eastAsia="Times New Roman"/>
          <w:i/>
          <w:kern w:val="0"/>
          <w:szCs w:val="24"/>
          <w:vertAlign w:val="subscript"/>
          <w:lang w:val="pt-BR" w:eastAsia="en-US"/>
        </w:rPr>
        <w:t>DP</w:t>
      </w:r>
      <w:r w:rsidRPr="007175B5">
        <w:rPr>
          <w:rFonts w:eastAsia="Times New Roman"/>
          <w:kern w:val="0"/>
          <w:szCs w:val="24"/>
          <w:lang w:val="pt-BR" w:eastAsia="en-US"/>
        </w:rPr>
        <w:t>(</w:t>
      </w:r>
      <w:r w:rsidRPr="007175B5">
        <w:rPr>
          <w:rFonts w:eastAsia="Times New Roman"/>
          <w:i/>
          <w:kern w:val="0"/>
          <w:szCs w:val="24"/>
          <w:lang w:val="pt-BR" w:eastAsia="en-US"/>
        </w:rPr>
        <w:t>r</w:t>
      </w:r>
      <w:r w:rsidRPr="007175B5">
        <w:rPr>
          <w:rFonts w:eastAsia="Times New Roman"/>
          <w:kern w:val="0"/>
          <w:szCs w:val="24"/>
          <w:lang w:val="pt-BR" w:eastAsia="en-US"/>
        </w:rPr>
        <w:t xml:space="preserve">), and specific differential phas </w:t>
      </w:r>
      <w:r w:rsidRPr="007175B5">
        <w:rPr>
          <w:rFonts w:eastAsia="Times New Roman"/>
          <w:i/>
          <w:kern w:val="0"/>
          <w:szCs w:val="24"/>
          <w:lang w:val="pt-BR" w:eastAsia="en-US"/>
        </w:rPr>
        <w:t>K</w:t>
      </w:r>
      <w:r w:rsidRPr="007175B5">
        <w:rPr>
          <w:rFonts w:eastAsia="Times New Roman"/>
          <w:i/>
          <w:kern w:val="0"/>
          <w:szCs w:val="24"/>
          <w:vertAlign w:val="subscript"/>
          <w:lang w:val="pt-BR" w:eastAsia="en-US"/>
        </w:rPr>
        <w:t>DP</w:t>
      </w:r>
      <w:r w:rsidRPr="007175B5">
        <w:rPr>
          <w:rFonts w:eastAsia="Times New Roman"/>
          <w:kern w:val="0"/>
          <w:szCs w:val="24"/>
          <w:lang w:val="pt-BR" w:eastAsia="en-US"/>
        </w:rPr>
        <w:t>(</w:t>
      </w:r>
      <w:r w:rsidRPr="007175B5">
        <w:rPr>
          <w:rFonts w:eastAsia="Times New Roman"/>
          <w:i/>
          <w:kern w:val="0"/>
          <w:szCs w:val="24"/>
          <w:lang w:val="pt-BR" w:eastAsia="en-US"/>
        </w:rPr>
        <w:t>r</w:t>
      </w:r>
      <w:r w:rsidRPr="007175B5">
        <w:rPr>
          <w:rFonts w:eastAsia="Times New Roman"/>
          <w:kern w:val="0"/>
          <w:szCs w:val="24"/>
          <w:lang w:val="pt-BR" w:eastAsia="en-US"/>
        </w:rPr>
        <w:t xml:space="preserve">) are the propagation variables disscussed herein. </w:t>
      </w:r>
      <w:r w:rsidRPr="007175B5">
        <w:rPr>
          <w:rFonts w:eastAsia="Times New Roman"/>
          <w:kern w:val="0"/>
          <w:szCs w:val="24"/>
          <w:lang w:eastAsia="en-US"/>
        </w:rPr>
        <w:t xml:space="preserve">They have different values and dependency on size at the three radar wavelengths and thus convey some advantages or disadvantages of a </w:t>
      </w:r>
      <w:proofErr w:type="spellStart"/>
      <w:r w:rsidRPr="007175B5">
        <w:rPr>
          <w:rFonts w:eastAsia="Times New Roman"/>
          <w:kern w:val="0"/>
          <w:szCs w:val="24"/>
          <w:lang w:eastAsia="en-US"/>
        </w:rPr>
        <w:t>prticular</w:t>
      </w:r>
      <w:proofErr w:type="spellEnd"/>
      <w:r w:rsidRPr="007175B5">
        <w:rPr>
          <w:rFonts w:eastAsia="Times New Roman"/>
          <w:kern w:val="0"/>
          <w:szCs w:val="24"/>
          <w:lang w:eastAsia="en-US"/>
        </w:rPr>
        <w:t xml:space="preserve"> wavelength. </w:t>
      </w:r>
      <w:r w:rsidRPr="007175B5">
        <w:rPr>
          <w:rFonts w:eastAsia="Times New Roman"/>
          <w:kern w:val="0"/>
          <w:szCs w:val="24"/>
          <w:lang w:val="pt-BR" w:eastAsia="en-US"/>
        </w:rPr>
        <w:t xml:space="preserve">The specific differntial attenuation is the difference between the specific attenuation of horizontally and vertially polarized waves.  Specific differential phase is the difference between propagation constants of horizontally and vertically polarized waves. </w:t>
      </w:r>
      <w:r w:rsidRPr="007175B5">
        <w:rPr>
          <w:rFonts w:eastAsia="Times New Roman"/>
          <w:kern w:val="0"/>
          <w:szCs w:val="24"/>
          <w:lang w:eastAsia="en-US"/>
        </w:rPr>
        <w:t xml:space="preserve">A </w:t>
      </w:r>
      <w:proofErr w:type="gramStart"/>
      <w:r w:rsidRPr="007175B5">
        <w:rPr>
          <w:rFonts w:eastAsia="Times New Roman"/>
          <w:kern w:val="0"/>
          <w:szCs w:val="24"/>
          <w:lang w:eastAsia="en-US"/>
        </w:rPr>
        <w:t>useful  variable</w:t>
      </w:r>
      <w:proofErr w:type="gramEnd"/>
      <w:r w:rsidRPr="007175B5">
        <w:rPr>
          <w:rFonts w:eastAsia="Times New Roman"/>
          <w:kern w:val="0"/>
          <w:szCs w:val="24"/>
          <w:lang w:eastAsia="en-US"/>
        </w:rPr>
        <w:t xml:space="preserve"> estimated from the polarimetric radar data is </w:t>
      </w:r>
      <w:r w:rsidRPr="007175B5">
        <w:rPr>
          <w:rFonts w:eastAsia="Times New Roman"/>
          <w:i/>
          <w:kern w:val="0"/>
          <w:szCs w:val="24"/>
          <w:lang w:eastAsia="en-US"/>
        </w:rPr>
        <w:t>K</w:t>
      </w:r>
      <w:r w:rsidRPr="007175B5">
        <w:rPr>
          <w:rFonts w:eastAsia="Times New Roman"/>
          <w:i/>
          <w:kern w:val="0"/>
          <w:szCs w:val="24"/>
          <w:vertAlign w:val="subscript"/>
          <w:lang w:eastAsia="en-US"/>
        </w:rPr>
        <w:t>DP</w:t>
      </w:r>
      <w:r w:rsidRPr="007175B5">
        <w:rPr>
          <w:rFonts w:eastAsia="Times New Roman"/>
          <w:kern w:val="0"/>
          <w:szCs w:val="24"/>
          <w:lang w:eastAsia="en-US"/>
        </w:rPr>
        <w:t>(</w:t>
      </w:r>
      <w:r w:rsidRPr="007175B5">
        <w:rPr>
          <w:rFonts w:eastAsia="Times New Roman"/>
          <w:i/>
          <w:kern w:val="0"/>
          <w:szCs w:val="24"/>
          <w:lang w:eastAsia="en-US"/>
        </w:rPr>
        <w:t>r</w:t>
      </w:r>
      <w:r w:rsidRPr="007175B5">
        <w:rPr>
          <w:rFonts w:eastAsia="Times New Roman"/>
          <w:kern w:val="0"/>
          <w:szCs w:val="24"/>
          <w:lang w:eastAsia="en-US"/>
        </w:rPr>
        <w:t>), mathematically given by</w:t>
      </w:r>
    </w:p>
    <w:p w:rsidR="007175B5" w:rsidRPr="007175B5" w:rsidRDefault="007175B5" w:rsidP="007175B5">
      <w:pPr>
        <w:rPr>
          <w:rFonts w:eastAsia="Times New Roman"/>
          <w:kern w:val="0"/>
          <w:szCs w:val="24"/>
          <w:lang w:val="pt-BR" w:eastAsia="en-US"/>
        </w:rPr>
      </w:pP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t xml:space="preserve"> </w:t>
      </w:r>
      <w:r w:rsidR="006E15DA">
        <w:rPr>
          <w:rFonts w:eastAsia="Times New Roman"/>
          <w:kern w:val="0"/>
          <w:position w:val="-24"/>
          <w:szCs w:val="24"/>
          <w:lang w:val="pt-BR" w:eastAsia="en-US"/>
        </w:rPr>
        <w:pict>
          <v:shape id="_x0000_i1048" type="#_x0000_t75" style="width:91.7pt;height:30.85pt">
            <v:imagedata r:id="rId47" o:title=""/>
          </v:shape>
        </w:pict>
      </w:r>
      <w:r w:rsidRPr="007175B5">
        <w:rPr>
          <w:rFonts w:eastAsia="Times New Roman"/>
          <w:kern w:val="0"/>
          <w:szCs w:val="24"/>
          <w:lang w:val="pt-BR" w:eastAsia="en-US"/>
        </w:rPr>
        <w:t xml:space="preserve">    </w:t>
      </w:r>
      <w:r w:rsidRPr="007175B5">
        <w:rPr>
          <w:rFonts w:eastAsia="Times New Roman"/>
          <w:kern w:val="0"/>
          <w:szCs w:val="24"/>
          <w:lang w:val="pt-BR" w:eastAsia="en-US"/>
        </w:rPr>
        <w:tab/>
      </w:r>
      <w:r w:rsidRPr="007175B5">
        <w:rPr>
          <w:rFonts w:eastAsia="Times New Roman"/>
          <w:kern w:val="0"/>
          <w:szCs w:val="24"/>
          <w:lang w:val="pt-BR" w:eastAsia="en-US"/>
        </w:rPr>
        <w:tab/>
      </w:r>
      <w:r w:rsidRPr="007175B5">
        <w:rPr>
          <w:rFonts w:eastAsia="Times New Roman"/>
          <w:kern w:val="0"/>
          <w:szCs w:val="24"/>
          <w:lang w:val="pt-BR" w:eastAsia="en-US"/>
        </w:rPr>
        <w:tab/>
      </w:r>
      <w:r w:rsidRPr="007175B5">
        <w:rPr>
          <w:rFonts w:eastAsia="Times New Roman"/>
          <w:kern w:val="0"/>
          <w:szCs w:val="24"/>
          <w:lang w:val="pt-BR" w:eastAsia="en-US"/>
        </w:rPr>
        <w:tab/>
      </w:r>
      <w:r w:rsidRPr="007175B5">
        <w:rPr>
          <w:rFonts w:eastAsia="Times New Roman"/>
          <w:i/>
          <w:kern w:val="0"/>
          <w:szCs w:val="24"/>
          <w:lang w:val="pt-BR" w:eastAsia="en-US"/>
        </w:rPr>
        <w:t xml:space="preserve">       </w:t>
      </w:r>
      <w:r w:rsidRPr="007175B5">
        <w:rPr>
          <w:rFonts w:eastAsia="Times New Roman"/>
          <w:kern w:val="0"/>
          <w:szCs w:val="24"/>
          <w:lang w:val="pt-BR" w:eastAsia="en-US"/>
        </w:rPr>
        <w:t>(A.1)</w:t>
      </w:r>
    </w:p>
    <w:p w:rsidR="007175B5" w:rsidRPr="007175B5" w:rsidRDefault="007175B5" w:rsidP="007175B5">
      <w:pPr>
        <w:rPr>
          <w:rFonts w:eastAsia="Times New Roman"/>
          <w:kern w:val="0"/>
          <w:szCs w:val="24"/>
          <w:lang w:val="pt-BR" w:eastAsia="en-US"/>
        </w:rPr>
      </w:pPr>
      <w:r w:rsidRPr="007175B5">
        <w:rPr>
          <w:rFonts w:eastAsia="Times New Roman"/>
          <w:kern w:val="0"/>
          <w:szCs w:val="24"/>
          <w:lang w:val="pt-BR" w:eastAsia="en-US"/>
        </w:rPr>
        <w:t xml:space="preserve">The total differential phase </w:t>
      </w:r>
      <w:r w:rsidRPr="007175B5">
        <w:rPr>
          <w:rFonts w:eastAsia="Times New Roman"/>
          <w:i/>
          <w:kern w:val="0"/>
          <w:szCs w:val="24"/>
          <w:lang w:val="pt-BR" w:eastAsia="en-US"/>
        </w:rPr>
        <w:t>Ф</w:t>
      </w:r>
      <w:r w:rsidRPr="007175B5">
        <w:rPr>
          <w:rFonts w:eastAsia="Times New Roman"/>
          <w:i/>
          <w:kern w:val="0"/>
          <w:szCs w:val="24"/>
          <w:vertAlign w:val="subscript"/>
          <w:lang w:val="pt-BR" w:eastAsia="en-US"/>
        </w:rPr>
        <w:t>DP</w:t>
      </w:r>
      <w:r w:rsidRPr="007175B5">
        <w:rPr>
          <w:rFonts w:eastAsia="Times New Roman"/>
          <w:kern w:val="0"/>
          <w:szCs w:val="24"/>
          <w:lang w:val="pt-BR" w:eastAsia="en-US"/>
        </w:rPr>
        <w:t>(</w:t>
      </w:r>
      <w:r w:rsidRPr="007175B5">
        <w:rPr>
          <w:rFonts w:eastAsia="Times New Roman"/>
          <w:i/>
          <w:kern w:val="0"/>
          <w:szCs w:val="24"/>
          <w:lang w:val="pt-BR" w:eastAsia="en-US"/>
        </w:rPr>
        <w:t>r</w:t>
      </w:r>
      <w:r w:rsidRPr="007175B5">
        <w:rPr>
          <w:rFonts w:eastAsia="Times New Roman"/>
          <w:kern w:val="0"/>
          <w:szCs w:val="24"/>
          <w:lang w:val="pt-BR" w:eastAsia="en-US"/>
        </w:rPr>
        <w:t xml:space="preserve">) is one of the six fundamental variables measured by the WSR-88D and passed to the RPG. It represent the difference in phase at the range </w:t>
      </w:r>
      <w:r w:rsidRPr="007175B5">
        <w:rPr>
          <w:rFonts w:eastAsia="Times New Roman"/>
          <w:i/>
          <w:kern w:val="0"/>
          <w:szCs w:val="24"/>
          <w:lang w:val="pt-BR" w:eastAsia="en-US"/>
        </w:rPr>
        <w:t>r</w:t>
      </w:r>
      <w:r w:rsidRPr="007175B5">
        <w:rPr>
          <w:rFonts w:eastAsia="Times New Roman"/>
          <w:kern w:val="0"/>
          <w:szCs w:val="24"/>
          <w:lang w:val="pt-BR" w:eastAsia="en-US"/>
        </w:rPr>
        <w:t xml:space="preserve"> between the H and V waves.  </w:t>
      </w:r>
      <w:r w:rsidRPr="007175B5">
        <w:rPr>
          <w:rFonts w:eastAsia="Times New Roman"/>
          <w:i/>
          <w:kern w:val="0"/>
          <w:szCs w:val="24"/>
          <w:lang w:val="pt-BR" w:eastAsia="en-US"/>
        </w:rPr>
        <w:t>Ф</w:t>
      </w:r>
      <w:r w:rsidRPr="007175B5">
        <w:rPr>
          <w:rFonts w:eastAsia="Times New Roman"/>
          <w:i/>
          <w:kern w:val="0"/>
          <w:szCs w:val="24"/>
          <w:vertAlign w:val="subscript"/>
          <w:lang w:val="pt-BR" w:eastAsia="en-US"/>
        </w:rPr>
        <w:t>DP</w:t>
      </w:r>
      <w:r w:rsidRPr="007175B5">
        <w:rPr>
          <w:rFonts w:eastAsia="Times New Roman"/>
          <w:kern w:val="0"/>
          <w:szCs w:val="24"/>
          <w:lang w:val="pt-BR" w:eastAsia="en-US"/>
        </w:rPr>
        <w:t>(</w:t>
      </w:r>
      <w:r w:rsidRPr="007175B5">
        <w:rPr>
          <w:rFonts w:eastAsia="Times New Roman"/>
          <w:i/>
          <w:kern w:val="0"/>
          <w:szCs w:val="24"/>
          <w:lang w:val="pt-BR" w:eastAsia="en-US"/>
        </w:rPr>
        <w:t>r</w:t>
      </w:r>
      <w:r w:rsidRPr="007175B5">
        <w:rPr>
          <w:rFonts w:eastAsia="Times New Roman"/>
          <w:kern w:val="0"/>
          <w:szCs w:val="24"/>
          <w:lang w:val="pt-BR" w:eastAsia="en-US"/>
        </w:rPr>
        <w:t>) plays a key role in restoration of signals attenuated by rain.</w:t>
      </w:r>
    </w:p>
    <w:p w:rsidR="007175B5" w:rsidRPr="007175B5" w:rsidRDefault="007175B5" w:rsidP="007175B5">
      <w:pPr>
        <w:rPr>
          <w:rFonts w:eastAsia="Times New Roman"/>
          <w:kern w:val="0"/>
          <w:szCs w:val="24"/>
          <w:lang w:eastAsia="en-US"/>
        </w:rPr>
      </w:pPr>
      <w:r w:rsidRPr="007175B5">
        <w:rPr>
          <w:rFonts w:eastAsia="Times New Roman"/>
          <w:kern w:val="0"/>
          <w:szCs w:val="24"/>
          <w:lang w:val="pt-BR" w:eastAsia="en-US"/>
        </w:rPr>
        <w:tab/>
      </w:r>
      <w:r w:rsidRPr="007175B5">
        <w:rPr>
          <w:rFonts w:eastAsia="Times New Roman"/>
          <w:kern w:val="0"/>
          <w:szCs w:val="24"/>
          <w:lang w:eastAsia="en-US"/>
        </w:rPr>
        <w:t>Rain drops intercept the propagating EM wave, consume its energy by absorption and also scatter it in all directions.  In the microwave region of spectrum the absorption is the dominant extractor of this energy and the amount extracted by a drop is quantified with the absorption cross section</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006E15DA">
        <w:rPr>
          <w:rFonts w:eastAsia="Times New Roman"/>
          <w:kern w:val="0"/>
          <w:position w:val="-24"/>
          <w:szCs w:val="24"/>
          <w:lang w:eastAsia="en-US"/>
        </w:rPr>
        <w:pict>
          <v:shape id="_x0000_i1049" type="#_x0000_t75" style="width:162pt;height:33.45pt">
            <v:imagedata r:id="rId48" o:title=""/>
          </v:shape>
        </w:pict>
      </w:r>
      <w:r w:rsidRPr="007175B5">
        <w:rPr>
          <w:rFonts w:eastAsia="Times New Roman"/>
          <w:kern w:val="0"/>
          <w:szCs w:val="24"/>
          <w:lang w:eastAsia="en-US"/>
        </w:rPr>
        <w:tab/>
      </w:r>
      <w:r w:rsidRPr="007175B5">
        <w:rPr>
          <w:rFonts w:eastAsia="Times New Roman"/>
          <w:kern w:val="0"/>
          <w:szCs w:val="24"/>
          <w:lang w:eastAsia="en-US"/>
        </w:rPr>
        <w:tab/>
        <w:t xml:space="preserve">                    (A.2)</w:t>
      </w:r>
    </w:p>
    <w:p w:rsidR="007175B5" w:rsidRPr="007175B5" w:rsidRDefault="007175B5" w:rsidP="007175B5">
      <w:pPr>
        <w:rPr>
          <w:rFonts w:eastAsia="Times New Roman"/>
          <w:kern w:val="0"/>
          <w:szCs w:val="24"/>
          <w:lang w:eastAsia="en-US"/>
        </w:rPr>
      </w:pPr>
      <w:proofErr w:type="gramStart"/>
      <w:r w:rsidRPr="007175B5">
        <w:rPr>
          <w:rFonts w:eastAsia="Times New Roman"/>
          <w:kern w:val="0"/>
          <w:szCs w:val="24"/>
          <w:lang w:eastAsia="en-US"/>
        </w:rPr>
        <w:t>where</w:t>
      </w:r>
      <w:proofErr w:type="gramEnd"/>
      <w:r w:rsidRPr="007175B5">
        <w:rPr>
          <w:rFonts w:eastAsia="Times New Roman"/>
          <w:kern w:val="0"/>
          <w:szCs w:val="24"/>
          <w:lang w:eastAsia="en-US"/>
        </w:rPr>
        <w:t xml:space="preserve"> </w:t>
      </w:r>
      <w:r w:rsidRPr="007175B5">
        <w:rPr>
          <w:rFonts w:eastAsia="Times New Roman"/>
          <w:i/>
          <w:kern w:val="0"/>
          <w:szCs w:val="24"/>
          <w:lang w:eastAsia="en-US"/>
        </w:rPr>
        <w:t>D</w:t>
      </w:r>
      <w:r w:rsidRPr="007175B5">
        <w:rPr>
          <w:rFonts w:eastAsia="Times New Roman"/>
          <w:i/>
          <w:kern w:val="0"/>
          <w:szCs w:val="24"/>
          <w:vertAlign w:val="subscript"/>
          <w:lang w:eastAsia="en-US"/>
        </w:rPr>
        <w:t>e</w:t>
      </w:r>
      <w:r w:rsidRPr="007175B5">
        <w:rPr>
          <w:rFonts w:eastAsia="Times New Roman"/>
          <w:i/>
          <w:kern w:val="0"/>
          <w:szCs w:val="24"/>
          <w:lang w:eastAsia="en-US"/>
        </w:rPr>
        <w:t xml:space="preserve"> </w:t>
      </w:r>
      <w:r w:rsidRPr="007175B5">
        <w:rPr>
          <w:rFonts w:eastAsia="Times New Roman"/>
          <w:kern w:val="0"/>
          <w:szCs w:val="24"/>
          <w:lang w:eastAsia="en-US"/>
        </w:rPr>
        <w:t xml:space="preserve">is the equivalent volume diameter, and </w:t>
      </w:r>
      <w:proofErr w:type="spellStart"/>
      <w:r w:rsidRPr="007175B5">
        <w:rPr>
          <w:rFonts w:eastAsia="Times New Roman"/>
          <w:i/>
          <w:kern w:val="0"/>
          <w:szCs w:val="24"/>
          <w:lang w:eastAsia="en-US"/>
        </w:rPr>
        <w:t>F</w:t>
      </w:r>
      <w:r w:rsidRPr="007175B5">
        <w:rPr>
          <w:rFonts w:eastAsia="Times New Roman"/>
          <w:i/>
          <w:kern w:val="0"/>
          <w:szCs w:val="24"/>
          <w:vertAlign w:val="subscript"/>
          <w:lang w:eastAsia="en-US"/>
        </w:rPr>
        <w:t>h,v</w:t>
      </w:r>
      <w:proofErr w:type="spellEnd"/>
      <w:r w:rsidRPr="007175B5">
        <w:rPr>
          <w:rFonts w:eastAsia="Times New Roman"/>
          <w:kern w:val="0"/>
          <w:szCs w:val="24"/>
          <w:lang w:eastAsia="en-US"/>
        </w:rPr>
        <w:t xml:space="preserve"> is a function of shape (quantified with the axis ratio </w:t>
      </w:r>
      <w:r w:rsidRPr="007175B5">
        <w:rPr>
          <w:rFonts w:eastAsia="Times New Roman"/>
          <w:i/>
          <w:kern w:val="0"/>
          <w:szCs w:val="24"/>
          <w:lang w:eastAsia="en-US"/>
        </w:rPr>
        <w:t>a/b</w:t>
      </w:r>
      <w:r w:rsidRPr="007175B5">
        <w:rPr>
          <w:rFonts w:eastAsia="Times New Roman"/>
          <w:kern w:val="0"/>
          <w:szCs w:val="24"/>
          <w:lang w:eastAsia="en-US"/>
        </w:rPr>
        <w:t xml:space="preserve">), dielectric constant </w:t>
      </w:r>
      <w:r w:rsidRPr="007175B5">
        <w:rPr>
          <w:rFonts w:eastAsia="Times New Roman"/>
          <w:i/>
          <w:kern w:val="0"/>
          <w:szCs w:val="24"/>
          <w:lang w:eastAsia="en-US"/>
        </w:rPr>
        <w:t xml:space="preserve">ε, </w:t>
      </w:r>
      <w:r w:rsidRPr="007175B5">
        <w:rPr>
          <w:rFonts w:eastAsia="Times New Roman"/>
          <w:kern w:val="0"/>
          <w:szCs w:val="24"/>
          <w:lang w:eastAsia="en-US"/>
        </w:rPr>
        <w:t xml:space="preserve">and wavelength.  The subscripts </w:t>
      </w:r>
      <w:proofErr w:type="spellStart"/>
      <w:r w:rsidRPr="007175B5">
        <w:rPr>
          <w:rFonts w:eastAsia="Times New Roman"/>
          <w:i/>
          <w:kern w:val="0"/>
          <w:szCs w:val="24"/>
          <w:lang w:eastAsia="en-US"/>
        </w:rPr>
        <w:t>h</w:t>
      </w:r>
      <w:proofErr w:type="gramStart"/>
      <w:r w:rsidRPr="007175B5">
        <w:rPr>
          <w:rFonts w:eastAsia="Times New Roman"/>
          <w:i/>
          <w:kern w:val="0"/>
          <w:szCs w:val="24"/>
          <w:lang w:eastAsia="en-US"/>
        </w:rPr>
        <w:t>,v</w:t>
      </w:r>
      <w:proofErr w:type="spellEnd"/>
      <w:proofErr w:type="gramEnd"/>
      <w:r w:rsidRPr="007175B5">
        <w:rPr>
          <w:rFonts w:eastAsia="Times New Roman"/>
          <w:i/>
          <w:kern w:val="0"/>
          <w:szCs w:val="24"/>
          <w:lang w:eastAsia="en-US"/>
        </w:rPr>
        <w:t xml:space="preserve"> </w:t>
      </w:r>
      <w:r w:rsidRPr="007175B5">
        <w:rPr>
          <w:rFonts w:eastAsia="Times New Roman"/>
          <w:kern w:val="0"/>
          <w:szCs w:val="24"/>
          <w:lang w:eastAsia="en-US"/>
        </w:rPr>
        <w:t>indicate the polarization of the wave (horizontal or vertical).  Expression (A.2) is valid for drops small compared to wavelength, i.e.</w:t>
      </w:r>
      <w:proofErr w:type="gramStart"/>
      <w:r w:rsidRPr="007175B5">
        <w:rPr>
          <w:rFonts w:eastAsia="Times New Roman"/>
          <w:kern w:val="0"/>
          <w:szCs w:val="24"/>
          <w:lang w:eastAsia="en-US"/>
        </w:rPr>
        <w:t xml:space="preserve">,  </w:t>
      </w:r>
      <w:r w:rsidRPr="007175B5">
        <w:rPr>
          <w:rFonts w:eastAsia="Times New Roman"/>
          <w:i/>
          <w:kern w:val="0"/>
          <w:szCs w:val="24"/>
          <w:lang w:eastAsia="en-US"/>
        </w:rPr>
        <w:t>D</w:t>
      </w:r>
      <w:r w:rsidRPr="007175B5">
        <w:rPr>
          <w:rFonts w:eastAsia="Times New Roman"/>
          <w:i/>
          <w:kern w:val="0"/>
          <w:szCs w:val="24"/>
          <w:vertAlign w:val="subscript"/>
          <w:lang w:eastAsia="en-US"/>
        </w:rPr>
        <w:t>e</w:t>
      </w:r>
      <w:proofErr w:type="gramEnd"/>
      <w:r w:rsidRPr="007175B5">
        <w:rPr>
          <w:rFonts w:eastAsia="Times New Roman"/>
          <w:i/>
          <w:kern w:val="0"/>
          <w:szCs w:val="24"/>
          <w:lang w:eastAsia="en-US"/>
        </w:rPr>
        <w:t xml:space="preserve"> </w:t>
      </w:r>
      <w:r w:rsidRPr="007175B5">
        <w:rPr>
          <w:rFonts w:eastAsia="Times New Roman"/>
          <w:kern w:val="0"/>
          <w:szCs w:val="24"/>
          <w:lang w:eastAsia="en-US"/>
        </w:rPr>
        <w:t xml:space="preserve">« </w:t>
      </w:r>
      <w:r w:rsidRPr="007175B5">
        <w:rPr>
          <w:rFonts w:eastAsia="Times New Roman"/>
          <w:i/>
          <w:kern w:val="0"/>
          <w:szCs w:val="24"/>
          <w:lang w:eastAsia="en-US"/>
        </w:rPr>
        <w:t>λ/√ε</w:t>
      </w:r>
      <w:r w:rsidRPr="007175B5">
        <w:rPr>
          <w:rFonts w:eastAsia="Times New Roman"/>
          <w:kern w:val="0"/>
          <w:szCs w:val="24"/>
          <w:lang w:eastAsia="en-US"/>
        </w:rPr>
        <w:t xml:space="preserve">, then closed form expressions for </w:t>
      </w:r>
      <w:proofErr w:type="spellStart"/>
      <w:r w:rsidRPr="007175B5">
        <w:rPr>
          <w:rFonts w:eastAsia="Times New Roman"/>
          <w:i/>
          <w:kern w:val="0"/>
          <w:szCs w:val="24"/>
          <w:lang w:eastAsia="en-US"/>
        </w:rPr>
        <w:t>F</w:t>
      </w:r>
      <w:r w:rsidRPr="007175B5">
        <w:rPr>
          <w:rFonts w:eastAsia="Times New Roman"/>
          <w:i/>
          <w:kern w:val="0"/>
          <w:szCs w:val="24"/>
          <w:vertAlign w:val="subscript"/>
          <w:lang w:eastAsia="en-US"/>
        </w:rPr>
        <w:t>h,v</w:t>
      </w:r>
      <w:proofErr w:type="spellEnd"/>
      <w:r w:rsidRPr="007175B5">
        <w:rPr>
          <w:rFonts w:eastAsia="Times New Roman"/>
          <w:kern w:val="0"/>
          <w:szCs w:val="24"/>
          <w:lang w:eastAsia="en-US"/>
        </w:rPr>
        <w:t xml:space="preserve"> are available.  At larger sizes numerical computations (T-matrix) are required to obtain  </w:t>
      </w:r>
      <w:proofErr w:type="spellStart"/>
      <w:r w:rsidRPr="007175B5">
        <w:rPr>
          <w:rFonts w:eastAsia="Times New Roman"/>
          <w:i/>
          <w:kern w:val="0"/>
          <w:szCs w:val="24"/>
          <w:lang w:eastAsia="en-US"/>
        </w:rPr>
        <w:t>σ</w:t>
      </w:r>
      <w:r w:rsidRPr="007175B5">
        <w:rPr>
          <w:rFonts w:eastAsia="Times New Roman"/>
          <w:i/>
          <w:kern w:val="0"/>
          <w:szCs w:val="24"/>
          <w:vertAlign w:val="subscript"/>
          <w:lang w:eastAsia="en-US"/>
        </w:rPr>
        <w:t>a</w:t>
      </w:r>
      <w:proofErr w:type="spellEnd"/>
      <w:r w:rsidRPr="007175B5">
        <w:rPr>
          <w:rFonts w:eastAsia="Times New Roman"/>
          <w:i/>
          <w:kern w:val="0"/>
          <w:szCs w:val="24"/>
          <w:vertAlign w:val="subscript"/>
          <w:lang w:eastAsia="en-US"/>
        </w:rPr>
        <w:t xml:space="preserve"> </w:t>
      </w:r>
      <w:proofErr w:type="spellStart"/>
      <w:r w:rsidRPr="007175B5">
        <w:rPr>
          <w:rFonts w:eastAsia="Times New Roman"/>
          <w:i/>
          <w:kern w:val="0"/>
          <w:szCs w:val="24"/>
          <w:vertAlign w:val="subscript"/>
          <w:lang w:eastAsia="en-US"/>
        </w:rPr>
        <w:t>h,v</w:t>
      </w:r>
      <w:proofErr w:type="spellEnd"/>
      <w:r w:rsidRPr="007175B5">
        <w:rPr>
          <w:rFonts w:eastAsia="Times New Roman"/>
          <w:kern w:val="0"/>
          <w:szCs w:val="24"/>
          <w:lang w:eastAsia="en-US"/>
        </w:rPr>
        <w:t xml:space="preserve">. Note the dependence on drop volume in (A.2) meaning that for a distribution of drops the attenuation (sum of absorption cross sections) is proportional to the liquid water content. </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t xml:space="preserve">To give readers physical explanation behind various relations between the propagation variables the mathematical expressions for these variables are presented: </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lastRenderedPageBreak/>
        <w:tab/>
      </w:r>
      <w:r w:rsidRPr="007175B5">
        <w:rPr>
          <w:rFonts w:eastAsia="Times New Roman"/>
          <w:kern w:val="0"/>
          <w:szCs w:val="24"/>
          <w:lang w:eastAsia="en-US"/>
        </w:rPr>
        <w:tab/>
      </w:r>
      <w:r w:rsidR="006E15DA">
        <w:rPr>
          <w:rFonts w:eastAsia="Times New Roman"/>
          <w:kern w:val="0"/>
          <w:position w:val="-32"/>
          <w:szCs w:val="24"/>
          <w:lang w:eastAsia="en-US"/>
        </w:rPr>
        <w:pict>
          <v:shape id="_x0000_i1050" type="#_x0000_t75" style="width:276.85pt;height:37.7pt">
            <v:imagedata r:id="rId49" o:title=""/>
          </v:shape>
        </w:pict>
      </w:r>
      <w:r w:rsidRPr="007175B5">
        <w:rPr>
          <w:rFonts w:eastAsia="Times New Roman"/>
          <w:kern w:val="0"/>
          <w:szCs w:val="24"/>
          <w:lang w:eastAsia="en-US"/>
        </w:rPr>
        <w:t xml:space="preserve">    (A.3a)</w:t>
      </w:r>
      <w:r w:rsidRPr="007175B5">
        <w:rPr>
          <w:rFonts w:eastAsia="Times New Roman"/>
          <w:kern w:val="0"/>
          <w:szCs w:val="24"/>
          <w:lang w:eastAsia="en-US"/>
        </w:rPr>
        <w:tab/>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r>
      <w:r w:rsidRPr="007175B5">
        <w:rPr>
          <w:rFonts w:eastAsia="Times New Roman"/>
          <w:kern w:val="0"/>
          <w:szCs w:val="24"/>
          <w:lang w:eastAsia="en-US"/>
        </w:rPr>
        <w:tab/>
      </w:r>
      <w:r w:rsidR="006E15DA">
        <w:rPr>
          <w:rFonts w:eastAsia="Times New Roman"/>
          <w:kern w:val="0"/>
          <w:position w:val="-32"/>
          <w:szCs w:val="24"/>
          <w:lang w:eastAsia="en-US"/>
        </w:rPr>
        <w:pict>
          <v:shape id="_x0000_i1051" type="#_x0000_t75" style="width:198pt;height:37.7pt">
            <v:imagedata r:id="rId50" o:title=""/>
          </v:shape>
        </w:pict>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t xml:space="preserve"> (A.3b)</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r>
      <w:r w:rsidRPr="007175B5">
        <w:rPr>
          <w:rFonts w:eastAsia="Times New Roman"/>
          <w:kern w:val="0"/>
          <w:szCs w:val="24"/>
          <w:lang w:eastAsia="en-US"/>
        </w:rPr>
        <w:tab/>
      </w:r>
      <w:r w:rsidR="006E15DA">
        <w:rPr>
          <w:rFonts w:eastAsia="Times New Roman"/>
          <w:kern w:val="0"/>
          <w:position w:val="-32"/>
          <w:szCs w:val="24"/>
          <w:lang w:eastAsia="en-US"/>
        </w:rPr>
        <w:pict>
          <v:shape id="_x0000_i1052" type="#_x0000_t75" style="width:274.3pt;height:37.7pt">
            <v:imagedata r:id="rId51" o:title=""/>
          </v:shape>
        </w:pict>
      </w:r>
      <w:r w:rsidRPr="007175B5">
        <w:rPr>
          <w:rFonts w:eastAsia="Times New Roman"/>
          <w:kern w:val="0"/>
          <w:szCs w:val="24"/>
          <w:lang w:eastAsia="en-US"/>
        </w:rPr>
        <w:t xml:space="preserve">      (A.3c)</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 xml:space="preserve">All three propagation variables (3.3) have the common term </w:t>
      </w:r>
      <w:r w:rsidR="006E15DA">
        <w:rPr>
          <w:rFonts w:eastAsia="Times New Roman"/>
          <w:kern w:val="0"/>
          <w:position w:val="-10"/>
          <w:szCs w:val="24"/>
          <w:lang w:eastAsia="en-US"/>
        </w:rPr>
        <w:pict>
          <v:shape id="_x0000_i1053" type="#_x0000_t75" style="width:48.85pt;height:18pt">
            <v:imagedata r:id="rId52" o:title=""/>
          </v:shape>
        </w:pict>
      </w:r>
      <w:r w:rsidRPr="007175B5">
        <w:rPr>
          <w:rFonts w:eastAsia="Times New Roman"/>
          <w:kern w:val="0"/>
          <w:szCs w:val="24"/>
          <w:lang w:eastAsia="en-US"/>
        </w:rPr>
        <w:t xml:space="preserve">in the integrand but the difference is how the functions </w:t>
      </w:r>
      <w:proofErr w:type="spellStart"/>
      <w:r w:rsidRPr="007175B5">
        <w:rPr>
          <w:rFonts w:eastAsia="Times New Roman"/>
          <w:i/>
          <w:kern w:val="0"/>
          <w:szCs w:val="24"/>
          <w:lang w:eastAsia="en-US"/>
        </w:rPr>
        <w:t>F</w:t>
      </w:r>
      <w:r w:rsidRPr="007175B5">
        <w:rPr>
          <w:rFonts w:eastAsia="Times New Roman"/>
          <w:i/>
          <w:kern w:val="0"/>
          <w:szCs w:val="24"/>
          <w:vertAlign w:val="subscript"/>
          <w:lang w:eastAsia="en-US"/>
        </w:rPr>
        <w:t>h</w:t>
      </w:r>
      <w:proofErr w:type="spellEnd"/>
      <w:r w:rsidRPr="007175B5">
        <w:rPr>
          <w:rFonts w:eastAsia="Times New Roman"/>
          <w:kern w:val="0"/>
          <w:szCs w:val="24"/>
          <w:lang w:eastAsia="en-US"/>
        </w:rPr>
        <w:t xml:space="preserve"> and </w:t>
      </w:r>
      <w:proofErr w:type="spellStart"/>
      <w:r w:rsidRPr="007175B5">
        <w:rPr>
          <w:rFonts w:eastAsia="Times New Roman"/>
          <w:i/>
          <w:kern w:val="0"/>
          <w:szCs w:val="24"/>
          <w:lang w:eastAsia="en-US"/>
        </w:rPr>
        <w:t>F</w:t>
      </w:r>
      <w:r w:rsidRPr="007175B5">
        <w:rPr>
          <w:rFonts w:eastAsia="Times New Roman"/>
          <w:i/>
          <w:kern w:val="0"/>
          <w:szCs w:val="24"/>
          <w:vertAlign w:val="subscript"/>
          <w:lang w:eastAsia="en-US"/>
        </w:rPr>
        <w:t>v</w:t>
      </w:r>
      <w:proofErr w:type="spellEnd"/>
      <w:r w:rsidRPr="007175B5">
        <w:rPr>
          <w:rFonts w:eastAsia="Times New Roman"/>
          <w:i/>
          <w:kern w:val="0"/>
          <w:szCs w:val="24"/>
          <w:lang w:eastAsia="en-US"/>
        </w:rPr>
        <w:t xml:space="preserve"> </w:t>
      </w:r>
      <w:r w:rsidRPr="007175B5">
        <w:rPr>
          <w:rFonts w:eastAsia="Times New Roman"/>
          <w:kern w:val="0"/>
          <w:szCs w:val="24"/>
          <w:lang w:eastAsia="en-US"/>
        </w:rPr>
        <w:t xml:space="preserve">(quantifying the forward scattering) are applied.  Note that (A.3a) contains the real part of the difference between these two functions whereas (A.3b) and (A.3c) contain the imaginary parts.  </w:t>
      </w:r>
    </w:p>
    <w:p w:rsidR="007175B5" w:rsidRDefault="007175B5" w:rsidP="007175B5">
      <w:pPr>
        <w:rPr>
          <w:rFonts w:eastAsia="Times New Roman"/>
          <w:b/>
          <w:kern w:val="0"/>
          <w:szCs w:val="24"/>
          <w:lang w:eastAsia="en-US"/>
        </w:rPr>
      </w:pPr>
    </w:p>
    <w:p w:rsidR="007175B5" w:rsidRPr="007175B5" w:rsidRDefault="007175B5" w:rsidP="007175B5">
      <w:pPr>
        <w:rPr>
          <w:rFonts w:eastAsia="Times New Roman"/>
          <w:b/>
          <w:kern w:val="0"/>
          <w:szCs w:val="24"/>
          <w:lang w:eastAsia="en-US"/>
        </w:rPr>
      </w:pPr>
      <w:r w:rsidRPr="007175B5">
        <w:rPr>
          <w:rFonts w:eastAsia="Times New Roman"/>
          <w:b/>
          <w:kern w:val="0"/>
          <w:szCs w:val="24"/>
          <w:lang w:eastAsia="en-US"/>
        </w:rPr>
        <w:t>A.1 Linear relations</w:t>
      </w:r>
    </w:p>
    <w:p w:rsidR="007A5969" w:rsidRDefault="007175B5" w:rsidP="007175B5">
      <w:pPr>
        <w:rPr>
          <w:rFonts w:eastAsia="Times New Roman"/>
          <w:kern w:val="0"/>
          <w:szCs w:val="24"/>
          <w:lang w:eastAsia="en-US"/>
        </w:rPr>
      </w:pPr>
      <w:r w:rsidRPr="007175B5">
        <w:rPr>
          <w:rFonts w:eastAsia="Times New Roman"/>
          <w:kern w:val="0"/>
          <w:szCs w:val="24"/>
          <w:lang w:eastAsia="en-US"/>
        </w:rPr>
        <w:tab/>
      </w:r>
    </w:p>
    <w:p w:rsidR="007175B5" w:rsidRPr="007175B5" w:rsidRDefault="007A5969" w:rsidP="007175B5">
      <w:pPr>
        <w:rPr>
          <w:rFonts w:eastAsia="Times New Roman"/>
          <w:kern w:val="0"/>
          <w:szCs w:val="24"/>
          <w:lang w:eastAsia="en-US"/>
        </w:rPr>
      </w:pPr>
      <w:r>
        <w:rPr>
          <w:rFonts w:eastAsia="Times New Roman"/>
          <w:kern w:val="0"/>
          <w:szCs w:val="24"/>
          <w:lang w:eastAsia="en-US"/>
        </w:rPr>
        <w:tab/>
      </w:r>
      <w:r w:rsidR="007175B5" w:rsidRPr="007175B5">
        <w:rPr>
          <w:rFonts w:eastAsia="Times New Roman"/>
          <w:kern w:val="0"/>
          <w:szCs w:val="24"/>
          <w:lang w:eastAsia="en-US"/>
        </w:rPr>
        <w:t>Simulations with a variety of drop size distribution (measured and parameterized) indicate that on the average the relation between the specific differential phase and attenuations can be assumed to be linear (</w:t>
      </w:r>
      <w:proofErr w:type="spellStart"/>
      <w:r w:rsidR="007175B5" w:rsidRPr="007175B5">
        <w:rPr>
          <w:rFonts w:eastAsia="Times New Roman"/>
          <w:kern w:val="0"/>
          <w:szCs w:val="24"/>
          <w:lang w:eastAsia="en-US"/>
        </w:rPr>
        <w:t>Bringi</w:t>
      </w:r>
      <w:proofErr w:type="spellEnd"/>
      <w:r w:rsidR="007175B5" w:rsidRPr="007175B5">
        <w:rPr>
          <w:rFonts w:eastAsia="Times New Roman"/>
          <w:kern w:val="0"/>
          <w:szCs w:val="24"/>
          <w:lang w:eastAsia="en-US"/>
        </w:rPr>
        <w:t xml:space="preserve"> et al. 1990).  This assumption is an approximation because the relation depends on DSD and temperature.  With such assumption the specific differential phase and attenuation are related as</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val="pt-BR" w:eastAsia="en-US"/>
        </w:rPr>
      </w:pP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val="pt-BR" w:eastAsia="en-US"/>
        </w:rPr>
        <w:t xml:space="preserve">  </w:t>
      </w:r>
      <w:r w:rsidRPr="007175B5">
        <w:rPr>
          <w:rFonts w:eastAsia="Times New Roman"/>
          <w:kern w:val="0"/>
          <w:szCs w:val="24"/>
          <w:lang w:val="pt-BR" w:eastAsia="en-US"/>
        </w:rPr>
        <w:tab/>
        <w:t xml:space="preserve">  </w:t>
      </w:r>
      <w:r w:rsidRPr="007175B5">
        <w:rPr>
          <w:rFonts w:eastAsia="Times New Roman"/>
          <w:i/>
          <w:kern w:val="0"/>
          <w:szCs w:val="24"/>
          <w:lang w:val="pt-BR" w:eastAsia="en-US"/>
        </w:rPr>
        <w:t>A</w:t>
      </w:r>
      <w:r w:rsidRPr="007175B5">
        <w:rPr>
          <w:rFonts w:eastAsia="Times New Roman"/>
          <w:i/>
          <w:kern w:val="0"/>
          <w:szCs w:val="24"/>
          <w:vertAlign w:val="subscript"/>
          <w:lang w:val="pt-BR" w:eastAsia="en-US"/>
        </w:rPr>
        <w:t>h</w:t>
      </w:r>
      <w:r w:rsidRPr="007175B5">
        <w:rPr>
          <w:rFonts w:eastAsia="Times New Roman"/>
          <w:kern w:val="0"/>
          <w:szCs w:val="24"/>
          <w:lang w:val="pt-BR" w:eastAsia="en-US"/>
        </w:rPr>
        <w:t>(</w:t>
      </w:r>
      <w:r w:rsidRPr="007175B5">
        <w:rPr>
          <w:rFonts w:eastAsia="Times New Roman"/>
          <w:i/>
          <w:kern w:val="0"/>
          <w:szCs w:val="24"/>
          <w:lang w:val="pt-BR" w:eastAsia="en-US"/>
        </w:rPr>
        <w:t>r</w:t>
      </w:r>
      <w:r w:rsidRPr="007175B5">
        <w:rPr>
          <w:rFonts w:eastAsia="Times New Roman"/>
          <w:kern w:val="0"/>
          <w:szCs w:val="24"/>
          <w:lang w:val="pt-BR" w:eastAsia="en-US"/>
        </w:rPr>
        <w:t xml:space="preserve">) = </w:t>
      </w:r>
      <w:r w:rsidRPr="007175B5">
        <w:rPr>
          <w:rFonts w:eastAsia="Times New Roman"/>
          <w:i/>
          <w:kern w:val="0"/>
          <w:szCs w:val="24"/>
          <w:lang w:val="pt-BR" w:eastAsia="en-US"/>
        </w:rPr>
        <w:t>α</w:t>
      </w:r>
      <w:r w:rsidRPr="007175B5">
        <w:rPr>
          <w:rFonts w:eastAsia="Times New Roman"/>
          <w:kern w:val="0"/>
          <w:szCs w:val="24"/>
          <w:vertAlign w:val="subscript"/>
          <w:lang w:val="pt-BR" w:eastAsia="en-US"/>
        </w:rPr>
        <w:t>0</w:t>
      </w:r>
      <w:r w:rsidRPr="007175B5">
        <w:rPr>
          <w:rFonts w:eastAsia="Times New Roman"/>
          <w:i/>
          <w:kern w:val="0"/>
          <w:szCs w:val="24"/>
          <w:lang w:val="pt-BR" w:eastAsia="en-US"/>
        </w:rPr>
        <w:t>K</w:t>
      </w:r>
      <w:r w:rsidRPr="007175B5">
        <w:rPr>
          <w:rFonts w:eastAsia="Times New Roman"/>
          <w:i/>
          <w:kern w:val="0"/>
          <w:szCs w:val="24"/>
          <w:vertAlign w:val="subscript"/>
          <w:lang w:val="pt-BR" w:eastAsia="en-US"/>
        </w:rPr>
        <w:t>DP</w:t>
      </w:r>
      <w:r w:rsidRPr="007175B5">
        <w:rPr>
          <w:rFonts w:eastAsia="Times New Roman"/>
          <w:kern w:val="0"/>
          <w:szCs w:val="24"/>
          <w:lang w:val="pt-BR" w:eastAsia="en-US"/>
        </w:rPr>
        <w:t>(</w:t>
      </w:r>
      <w:r w:rsidRPr="007175B5">
        <w:rPr>
          <w:rFonts w:eastAsia="Times New Roman"/>
          <w:i/>
          <w:kern w:val="0"/>
          <w:szCs w:val="24"/>
          <w:lang w:val="pt-BR" w:eastAsia="en-US"/>
        </w:rPr>
        <w:t>r</w:t>
      </w:r>
      <w:r w:rsidRPr="007175B5">
        <w:rPr>
          <w:rFonts w:eastAsia="Times New Roman"/>
          <w:kern w:val="0"/>
          <w:szCs w:val="24"/>
          <w:lang w:val="pt-BR" w:eastAsia="en-US"/>
        </w:rPr>
        <w:t xml:space="preserve">),  </w:t>
      </w:r>
      <w:r w:rsidRPr="007175B5">
        <w:rPr>
          <w:rFonts w:eastAsia="Times New Roman"/>
          <w:kern w:val="0"/>
          <w:szCs w:val="24"/>
          <w:lang w:val="pt-BR" w:eastAsia="en-US"/>
        </w:rPr>
        <w:tab/>
      </w:r>
      <w:r w:rsidRPr="007175B5">
        <w:rPr>
          <w:rFonts w:eastAsia="Times New Roman"/>
          <w:kern w:val="0"/>
          <w:szCs w:val="24"/>
          <w:lang w:val="pt-BR" w:eastAsia="en-US"/>
        </w:rPr>
        <w:tab/>
      </w:r>
      <w:r w:rsidRPr="007175B5">
        <w:rPr>
          <w:rFonts w:eastAsia="Times New Roman"/>
          <w:kern w:val="0"/>
          <w:szCs w:val="24"/>
          <w:lang w:val="pt-BR" w:eastAsia="en-US"/>
        </w:rPr>
        <w:tab/>
      </w:r>
      <w:r w:rsidRPr="007175B5">
        <w:rPr>
          <w:rFonts w:eastAsia="Times New Roman"/>
          <w:kern w:val="0"/>
          <w:szCs w:val="24"/>
          <w:lang w:val="pt-BR" w:eastAsia="en-US"/>
        </w:rPr>
        <w:tab/>
      </w:r>
      <w:r w:rsidRPr="007175B5">
        <w:rPr>
          <w:rFonts w:eastAsia="Times New Roman"/>
          <w:kern w:val="0"/>
          <w:szCs w:val="24"/>
          <w:lang w:val="pt-BR" w:eastAsia="en-US"/>
        </w:rPr>
        <w:tab/>
        <w:t>(A.4)</w:t>
      </w:r>
    </w:p>
    <w:p w:rsidR="007175B5" w:rsidRPr="007175B5" w:rsidRDefault="007175B5" w:rsidP="007175B5">
      <w:pPr>
        <w:rPr>
          <w:rFonts w:eastAsia="Times New Roman"/>
          <w:kern w:val="0"/>
          <w:szCs w:val="24"/>
          <w:lang w:eastAsia="en-US"/>
        </w:rPr>
      </w:pPr>
      <w:proofErr w:type="gramStart"/>
      <w:r w:rsidRPr="007175B5">
        <w:rPr>
          <w:rFonts w:eastAsia="Times New Roman"/>
          <w:kern w:val="0"/>
          <w:szCs w:val="24"/>
          <w:lang w:eastAsia="en-US"/>
        </w:rPr>
        <w:t>where</w:t>
      </w:r>
      <w:proofErr w:type="gramEnd"/>
      <w:r w:rsidRPr="007175B5">
        <w:rPr>
          <w:rFonts w:eastAsia="Times New Roman"/>
          <w:kern w:val="0"/>
          <w:szCs w:val="24"/>
          <w:lang w:eastAsia="en-US"/>
        </w:rPr>
        <w:t xml:space="preserve"> the range </w:t>
      </w:r>
      <w:r w:rsidRPr="007175B5">
        <w:rPr>
          <w:rFonts w:eastAsia="Times New Roman"/>
          <w:i/>
          <w:kern w:val="0"/>
          <w:szCs w:val="24"/>
          <w:lang w:eastAsia="en-US"/>
        </w:rPr>
        <w:t>r</w:t>
      </w:r>
      <w:r w:rsidRPr="007175B5">
        <w:rPr>
          <w:rFonts w:eastAsia="Times New Roman"/>
          <w:kern w:val="0"/>
          <w:szCs w:val="24"/>
          <w:lang w:eastAsia="en-US"/>
        </w:rPr>
        <w:t xml:space="preserve"> is explicitly written to emphasize dependence of attenuation on local conditions (rain rate).  Thus cumulative attenuation </w:t>
      </w:r>
      <w:r w:rsidRPr="007175B5">
        <w:rPr>
          <w:rFonts w:eastAsia="Times New Roman"/>
          <w:i/>
          <w:kern w:val="0"/>
          <w:szCs w:val="24"/>
          <w:lang w:eastAsia="en-US"/>
        </w:rPr>
        <w:t>l</w:t>
      </w:r>
      <w:r w:rsidRPr="007175B5">
        <w:rPr>
          <w:rFonts w:eastAsia="Times New Roman"/>
          <w:kern w:val="0"/>
          <w:szCs w:val="24"/>
          <w:lang w:eastAsia="en-US"/>
        </w:rPr>
        <w:t>(</w:t>
      </w:r>
      <w:r w:rsidRPr="007175B5">
        <w:rPr>
          <w:rFonts w:eastAsia="Times New Roman"/>
          <w:i/>
          <w:kern w:val="0"/>
          <w:szCs w:val="24"/>
          <w:lang w:eastAsia="en-US"/>
        </w:rPr>
        <w:t>r</w:t>
      </w:r>
      <w:r w:rsidRPr="007175B5">
        <w:rPr>
          <w:rFonts w:eastAsia="Times New Roman"/>
          <w:kern w:val="0"/>
          <w:szCs w:val="24"/>
          <w:lang w:eastAsia="en-US"/>
        </w:rPr>
        <w:t>) in the radar equation (</w:t>
      </w:r>
      <w:proofErr w:type="spellStart"/>
      <w:r w:rsidRPr="007175B5">
        <w:rPr>
          <w:rFonts w:eastAsia="Times New Roman"/>
          <w:kern w:val="0"/>
          <w:szCs w:val="24"/>
          <w:lang w:eastAsia="en-US"/>
        </w:rPr>
        <w:t>Doviak</w:t>
      </w:r>
      <w:proofErr w:type="spellEnd"/>
      <w:r w:rsidRPr="007175B5">
        <w:rPr>
          <w:rFonts w:eastAsia="Times New Roman"/>
          <w:kern w:val="0"/>
          <w:szCs w:val="24"/>
          <w:lang w:eastAsia="en-US"/>
        </w:rPr>
        <w:t xml:space="preserve"> and Zrnic 2006) is the integral of (A.4) </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006E15DA">
        <w:rPr>
          <w:rFonts w:eastAsia="Times New Roman"/>
          <w:kern w:val="0"/>
          <w:position w:val="-32"/>
          <w:szCs w:val="24"/>
          <w:lang w:eastAsia="en-US"/>
        </w:rPr>
        <w:pict>
          <v:shape id="_x0000_i1054" type="#_x0000_t75" style="width:139.7pt;height:37.7pt">
            <v:imagedata r:id="rId53" o:title=""/>
          </v:shape>
        </w:pict>
      </w:r>
      <w:r w:rsidRPr="007175B5">
        <w:rPr>
          <w:rFonts w:eastAsia="Times New Roman"/>
          <w:kern w:val="0"/>
          <w:szCs w:val="24"/>
          <w:lang w:eastAsia="en-US"/>
        </w:rPr>
        <w:t>.                                      (A.5)</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 xml:space="preserve">Then the corrected reflectivity </w:t>
      </w:r>
      <w:r w:rsidRPr="007175B5">
        <w:rPr>
          <w:rFonts w:eastAsia="Times New Roman"/>
          <w:i/>
          <w:kern w:val="0"/>
          <w:szCs w:val="24"/>
          <w:lang w:eastAsia="en-US"/>
        </w:rPr>
        <w:t>Z</w:t>
      </w:r>
      <w:r w:rsidRPr="007175B5">
        <w:rPr>
          <w:rFonts w:eastAsia="Times New Roman"/>
          <w:kern w:val="0"/>
          <w:szCs w:val="24"/>
          <w:lang w:eastAsia="en-US"/>
        </w:rPr>
        <w:t xml:space="preserve"> is given by</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val="pl-PL" w:eastAsia="en-US"/>
        </w:rPr>
      </w:pP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val="pl-PL" w:eastAsia="en-US"/>
        </w:rPr>
        <w:t xml:space="preserve"> </w:t>
      </w:r>
      <w:r w:rsidRPr="007175B5">
        <w:rPr>
          <w:rFonts w:eastAsia="Times New Roman"/>
          <w:i/>
          <w:kern w:val="0"/>
          <w:szCs w:val="24"/>
          <w:lang w:val="pl-PL" w:eastAsia="en-US"/>
        </w:rPr>
        <w:t>Z</w:t>
      </w:r>
      <w:r w:rsidRPr="007175B5">
        <w:rPr>
          <w:rFonts w:eastAsia="Times New Roman"/>
          <w:kern w:val="0"/>
          <w:szCs w:val="24"/>
          <w:lang w:val="pl-PL" w:eastAsia="en-US"/>
        </w:rPr>
        <w:t>(</w:t>
      </w:r>
      <w:r w:rsidRPr="007175B5">
        <w:rPr>
          <w:rFonts w:eastAsia="Times New Roman"/>
          <w:i/>
          <w:kern w:val="0"/>
          <w:szCs w:val="24"/>
          <w:lang w:val="pl-PL" w:eastAsia="en-US"/>
        </w:rPr>
        <w:t>r</w:t>
      </w:r>
      <w:r w:rsidRPr="007175B5">
        <w:rPr>
          <w:rFonts w:eastAsia="Times New Roman"/>
          <w:kern w:val="0"/>
          <w:szCs w:val="24"/>
          <w:lang w:val="pl-PL" w:eastAsia="en-US"/>
        </w:rPr>
        <w:t xml:space="preserve">) = </w:t>
      </w:r>
      <w:r w:rsidRPr="007175B5">
        <w:rPr>
          <w:rFonts w:eastAsia="Times New Roman"/>
          <w:i/>
          <w:kern w:val="0"/>
          <w:szCs w:val="24"/>
          <w:lang w:val="pl-PL" w:eastAsia="en-US"/>
        </w:rPr>
        <w:t>Z</w:t>
      </w:r>
      <w:r w:rsidRPr="007175B5">
        <w:rPr>
          <w:rFonts w:eastAsia="Times New Roman"/>
          <w:i/>
          <w:kern w:val="0"/>
          <w:szCs w:val="24"/>
          <w:vertAlign w:val="subscript"/>
          <w:lang w:val="pl-PL" w:eastAsia="en-US"/>
        </w:rPr>
        <w:t>a</w:t>
      </w:r>
      <w:r w:rsidRPr="007175B5">
        <w:rPr>
          <w:rFonts w:eastAsia="Times New Roman"/>
          <w:i/>
          <w:kern w:val="0"/>
          <w:szCs w:val="24"/>
          <w:lang w:val="pl-PL" w:eastAsia="en-US"/>
        </w:rPr>
        <w:t xml:space="preserve"> </w:t>
      </w:r>
      <w:r w:rsidRPr="007175B5">
        <w:rPr>
          <w:rFonts w:eastAsia="Times New Roman"/>
          <w:kern w:val="0"/>
          <w:szCs w:val="24"/>
          <w:lang w:val="pl-PL" w:eastAsia="en-US"/>
        </w:rPr>
        <w:t>(</w:t>
      </w:r>
      <w:r w:rsidRPr="007175B5">
        <w:rPr>
          <w:rFonts w:eastAsia="Times New Roman"/>
          <w:i/>
          <w:kern w:val="0"/>
          <w:szCs w:val="24"/>
          <w:lang w:val="pl-PL" w:eastAsia="en-US"/>
        </w:rPr>
        <w:t>r)</w:t>
      </w:r>
      <w:r w:rsidRPr="007175B5">
        <w:rPr>
          <w:rFonts w:eastAsia="Times New Roman"/>
          <w:i/>
          <w:kern w:val="0"/>
          <w:szCs w:val="24"/>
          <w:vertAlign w:val="subscript"/>
          <w:lang w:val="pl-PL" w:eastAsia="en-US"/>
        </w:rPr>
        <w:t xml:space="preserve"> </w:t>
      </w:r>
      <w:r w:rsidRPr="007175B5">
        <w:rPr>
          <w:rFonts w:eastAsia="Times New Roman"/>
          <w:kern w:val="0"/>
          <w:szCs w:val="24"/>
          <w:lang w:val="pl-PL" w:eastAsia="en-US"/>
        </w:rPr>
        <w:t xml:space="preserve">+ </w:t>
      </w:r>
      <w:r w:rsidRPr="007175B5">
        <w:rPr>
          <w:rFonts w:eastAsia="Times New Roman"/>
          <w:i/>
          <w:kern w:val="0"/>
          <w:szCs w:val="24"/>
          <w:lang w:eastAsia="en-US"/>
        </w:rPr>
        <w:t>α</w:t>
      </w:r>
      <w:r w:rsidRPr="007175B5">
        <w:rPr>
          <w:rFonts w:eastAsia="Times New Roman"/>
          <w:kern w:val="0"/>
          <w:szCs w:val="24"/>
          <w:vertAlign w:val="subscript"/>
          <w:lang w:val="pl-PL" w:eastAsia="en-US"/>
        </w:rPr>
        <w:t>0</w:t>
      </w:r>
      <w:r w:rsidRPr="007175B5">
        <w:rPr>
          <w:rFonts w:eastAsia="Times New Roman"/>
          <w:i/>
          <w:kern w:val="0"/>
          <w:szCs w:val="24"/>
          <w:lang w:eastAsia="en-US"/>
        </w:rPr>
        <w:t>Φ</w:t>
      </w:r>
      <w:r w:rsidRPr="007175B5">
        <w:rPr>
          <w:rFonts w:eastAsia="Times New Roman"/>
          <w:i/>
          <w:kern w:val="0"/>
          <w:szCs w:val="24"/>
          <w:vertAlign w:val="subscript"/>
          <w:lang w:val="pl-PL" w:eastAsia="en-US"/>
        </w:rPr>
        <w:t>DP</w:t>
      </w:r>
      <w:r w:rsidRPr="007175B5">
        <w:rPr>
          <w:rFonts w:eastAsia="Times New Roman"/>
          <w:kern w:val="0"/>
          <w:szCs w:val="24"/>
          <w:lang w:val="pl-PL" w:eastAsia="en-US"/>
        </w:rPr>
        <w:t>(</w:t>
      </w:r>
      <w:r w:rsidRPr="007175B5">
        <w:rPr>
          <w:rFonts w:eastAsia="Times New Roman"/>
          <w:i/>
          <w:kern w:val="0"/>
          <w:szCs w:val="24"/>
          <w:lang w:val="pl-PL" w:eastAsia="en-US"/>
        </w:rPr>
        <w:t>r</w:t>
      </w:r>
      <w:r w:rsidRPr="007175B5">
        <w:rPr>
          <w:rFonts w:eastAsia="Times New Roman"/>
          <w:kern w:val="0"/>
          <w:szCs w:val="24"/>
          <w:lang w:val="pl-PL" w:eastAsia="en-US"/>
        </w:rPr>
        <w:t>).</w:t>
      </w:r>
      <w:r w:rsidRPr="007175B5">
        <w:rPr>
          <w:rFonts w:eastAsia="Times New Roman"/>
          <w:kern w:val="0"/>
          <w:szCs w:val="24"/>
          <w:lang w:val="pl-PL" w:eastAsia="en-US"/>
        </w:rPr>
        <w:tab/>
      </w:r>
      <w:r w:rsidRPr="007175B5">
        <w:rPr>
          <w:rFonts w:eastAsia="Times New Roman"/>
          <w:kern w:val="0"/>
          <w:szCs w:val="24"/>
          <w:lang w:val="pl-PL" w:eastAsia="en-US"/>
        </w:rPr>
        <w:tab/>
      </w:r>
      <w:r w:rsidRPr="007175B5">
        <w:rPr>
          <w:rFonts w:eastAsia="Times New Roman"/>
          <w:kern w:val="0"/>
          <w:szCs w:val="24"/>
          <w:lang w:val="pl-PL" w:eastAsia="en-US"/>
        </w:rPr>
        <w:tab/>
      </w:r>
      <w:r w:rsidRPr="007175B5">
        <w:rPr>
          <w:rFonts w:eastAsia="Times New Roman"/>
          <w:kern w:val="0"/>
          <w:szCs w:val="24"/>
          <w:lang w:val="pl-PL" w:eastAsia="en-US"/>
        </w:rPr>
        <w:tab/>
        <w:t>(A.6)</w:t>
      </w:r>
    </w:p>
    <w:p w:rsidR="007175B5" w:rsidRPr="007175B5" w:rsidRDefault="007175B5" w:rsidP="007175B5">
      <w:pPr>
        <w:rPr>
          <w:rFonts w:eastAsia="Times New Roman"/>
          <w:kern w:val="0"/>
          <w:szCs w:val="24"/>
          <w:lang w:val="pl-PL" w:eastAsia="en-US"/>
        </w:rPr>
      </w:pPr>
    </w:p>
    <w:p w:rsidR="007175B5" w:rsidRPr="007175B5" w:rsidRDefault="007175B5" w:rsidP="007175B5">
      <w:pPr>
        <w:rPr>
          <w:rFonts w:eastAsia="Times New Roman"/>
          <w:kern w:val="0"/>
          <w:szCs w:val="24"/>
          <w:lang w:eastAsia="en-US"/>
        </w:rPr>
      </w:pPr>
      <w:proofErr w:type="gramStart"/>
      <w:r w:rsidRPr="007175B5">
        <w:rPr>
          <w:rFonts w:eastAsia="Times New Roman"/>
          <w:kern w:val="0"/>
          <w:szCs w:val="24"/>
          <w:lang w:eastAsia="en-US"/>
        </w:rPr>
        <w:t>where</w:t>
      </w:r>
      <w:proofErr w:type="gramEnd"/>
      <w:r w:rsidRPr="007175B5">
        <w:rPr>
          <w:rFonts w:eastAsia="Times New Roman"/>
          <w:kern w:val="0"/>
          <w:szCs w:val="24"/>
          <w:lang w:eastAsia="en-US"/>
        </w:rPr>
        <w:t xml:space="preserve"> </w:t>
      </w:r>
      <w:proofErr w:type="spellStart"/>
      <w:r w:rsidRPr="007175B5">
        <w:rPr>
          <w:rFonts w:eastAsia="Times New Roman"/>
          <w:i/>
          <w:kern w:val="0"/>
          <w:szCs w:val="24"/>
          <w:lang w:eastAsia="en-US"/>
        </w:rPr>
        <w:t>Z</w:t>
      </w:r>
      <w:r w:rsidRPr="007175B5">
        <w:rPr>
          <w:rFonts w:eastAsia="Times New Roman"/>
          <w:i/>
          <w:kern w:val="0"/>
          <w:szCs w:val="24"/>
          <w:vertAlign w:val="subscript"/>
          <w:lang w:eastAsia="en-US"/>
        </w:rPr>
        <w:t>a</w:t>
      </w:r>
      <w:proofErr w:type="spellEnd"/>
      <w:r w:rsidRPr="007175B5">
        <w:rPr>
          <w:rFonts w:eastAsia="Times New Roman"/>
          <w:kern w:val="0"/>
          <w:szCs w:val="24"/>
          <w:lang w:eastAsia="en-US"/>
        </w:rPr>
        <w:t xml:space="preserve"> is the attenuated (measured) reflectivity factor. The form (A.6) is valid at either polarization but the coefficient </w:t>
      </w:r>
      <w:r w:rsidRPr="007175B5">
        <w:rPr>
          <w:rFonts w:eastAsia="Times New Roman"/>
          <w:i/>
          <w:kern w:val="0"/>
          <w:szCs w:val="24"/>
          <w:lang w:eastAsia="en-US"/>
        </w:rPr>
        <w:t xml:space="preserve">α </w:t>
      </w:r>
      <w:r w:rsidRPr="007175B5">
        <w:rPr>
          <w:rFonts w:eastAsia="Times New Roman"/>
          <w:kern w:val="0"/>
          <w:szCs w:val="24"/>
          <w:lang w:eastAsia="en-US"/>
        </w:rPr>
        <w:t xml:space="preserve">is different for the H and V polarizations.  </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t>A very similar relation has been proposed for correction of differential reflectivity, namely</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i/>
          <w:kern w:val="0"/>
          <w:szCs w:val="24"/>
          <w:lang w:eastAsia="en-US"/>
        </w:rPr>
        <w:t>Z</w:t>
      </w:r>
      <w:r w:rsidRPr="007175B5">
        <w:rPr>
          <w:rFonts w:eastAsia="Times New Roman"/>
          <w:i/>
          <w:kern w:val="0"/>
          <w:szCs w:val="24"/>
          <w:vertAlign w:val="subscript"/>
          <w:lang w:eastAsia="en-US"/>
        </w:rPr>
        <w:t>DR</w:t>
      </w:r>
      <w:r w:rsidRPr="007175B5">
        <w:rPr>
          <w:rFonts w:eastAsia="Times New Roman"/>
          <w:kern w:val="0"/>
          <w:szCs w:val="24"/>
          <w:lang w:eastAsia="en-US"/>
        </w:rPr>
        <w:t>(</w:t>
      </w:r>
      <w:r w:rsidRPr="007175B5">
        <w:rPr>
          <w:rFonts w:eastAsia="Times New Roman"/>
          <w:i/>
          <w:kern w:val="0"/>
          <w:szCs w:val="24"/>
          <w:lang w:eastAsia="en-US"/>
        </w:rPr>
        <w:t>r</w:t>
      </w:r>
      <w:r w:rsidRPr="007175B5">
        <w:rPr>
          <w:rFonts w:eastAsia="Times New Roman"/>
          <w:kern w:val="0"/>
          <w:szCs w:val="24"/>
          <w:lang w:eastAsia="en-US"/>
        </w:rPr>
        <w:t xml:space="preserve">) = </w:t>
      </w:r>
      <w:proofErr w:type="spellStart"/>
      <w:r w:rsidRPr="007175B5">
        <w:rPr>
          <w:rFonts w:eastAsia="Times New Roman"/>
          <w:i/>
          <w:kern w:val="0"/>
          <w:szCs w:val="24"/>
          <w:lang w:eastAsia="en-US"/>
        </w:rPr>
        <w:t>Z</w:t>
      </w:r>
      <w:r w:rsidRPr="007175B5">
        <w:rPr>
          <w:rFonts w:eastAsia="Times New Roman"/>
          <w:i/>
          <w:kern w:val="0"/>
          <w:szCs w:val="24"/>
          <w:vertAlign w:val="subscript"/>
          <w:lang w:eastAsia="en-US"/>
        </w:rPr>
        <w:t>DRa</w:t>
      </w:r>
      <w:proofErr w:type="spellEnd"/>
      <w:r w:rsidRPr="007175B5">
        <w:rPr>
          <w:rFonts w:eastAsia="Times New Roman"/>
          <w:i/>
          <w:kern w:val="0"/>
          <w:szCs w:val="24"/>
          <w:lang w:eastAsia="en-US"/>
        </w:rPr>
        <w:t xml:space="preserve"> </w:t>
      </w:r>
      <w:r w:rsidRPr="007175B5">
        <w:rPr>
          <w:rFonts w:eastAsia="Times New Roman"/>
          <w:kern w:val="0"/>
          <w:szCs w:val="24"/>
          <w:lang w:eastAsia="en-US"/>
        </w:rPr>
        <w:t>(</w:t>
      </w:r>
      <w:r w:rsidRPr="007175B5">
        <w:rPr>
          <w:rFonts w:eastAsia="Times New Roman"/>
          <w:i/>
          <w:kern w:val="0"/>
          <w:szCs w:val="24"/>
          <w:lang w:eastAsia="en-US"/>
        </w:rPr>
        <w:t>r)</w:t>
      </w:r>
      <w:r w:rsidRPr="007175B5">
        <w:rPr>
          <w:rFonts w:eastAsia="Times New Roman"/>
          <w:i/>
          <w:kern w:val="0"/>
          <w:szCs w:val="24"/>
          <w:vertAlign w:val="subscript"/>
          <w:lang w:eastAsia="en-US"/>
        </w:rPr>
        <w:t xml:space="preserve"> </w:t>
      </w:r>
      <w:r w:rsidRPr="007175B5">
        <w:rPr>
          <w:rFonts w:eastAsia="Times New Roman"/>
          <w:kern w:val="0"/>
          <w:szCs w:val="24"/>
          <w:lang w:eastAsia="en-US"/>
        </w:rPr>
        <w:t xml:space="preserve">+ </w:t>
      </w:r>
      <w:r w:rsidRPr="007175B5">
        <w:rPr>
          <w:rFonts w:eastAsia="Times New Roman"/>
          <w:i/>
          <w:kern w:val="0"/>
          <w:szCs w:val="24"/>
          <w:lang w:eastAsia="en-US"/>
        </w:rPr>
        <w:t>βΦ</w:t>
      </w:r>
      <w:r w:rsidRPr="007175B5">
        <w:rPr>
          <w:rFonts w:eastAsia="Times New Roman"/>
          <w:i/>
          <w:kern w:val="0"/>
          <w:szCs w:val="24"/>
          <w:vertAlign w:val="subscript"/>
          <w:lang w:eastAsia="en-US"/>
        </w:rPr>
        <w:t>DP</w:t>
      </w:r>
      <w:r w:rsidRPr="007175B5">
        <w:rPr>
          <w:rFonts w:eastAsia="Times New Roman"/>
          <w:kern w:val="0"/>
          <w:szCs w:val="24"/>
          <w:lang w:eastAsia="en-US"/>
        </w:rPr>
        <w:t>(</w:t>
      </w:r>
      <w:r w:rsidRPr="007175B5">
        <w:rPr>
          <w:rFonts w:eastAsia="Times New Roman"/>
          <w:i/>
          <w:kern w:val="0"/>
          <w:szCs w:val="24"/>
          <w:lang w:eastAsia="en-US"/>
        </w:rPr>
        <w:t>r</w:t>
      </w:r>
      <w:r w:rsidRPr="007175B5">
        <w:rPr>
          <w:rFonts w:eastAsia="Times New Roman"/>
          <w:kern w:val="0"/>
          <w:szCs w:val="24"/>
          <w:lang w:eastAsia="en-US"/>
        </w:rPr>
        <w:t>).</w:t>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t>(A.7)</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 radial of data</w:t>
      </w:r>
      <w:r>
        <w:rPr>
          <w:rFonts w:eastAsia="Times New Roman"/>
          <w:kern w:val="0"/>
          <w:szCs w:val="24"/>
          <w:lang w:eastAsia="en-US"/>
        </w:rPr>
        <w:t xml:space="preserve"> (Fig. A.1)</w:t>
      </w:r>
      <w:r w:rsidRPr="007175B5">
        <w:rPr>
          <w:rFonts w:eastAsia="Times New Roman"/>
          <w:kern w:val="0"/>
          <w:szCs w:val="24"/>
          <w:lang w:eastAsia="en-US"/>
        </w:rPr>
        <w:t xml:space="preserve"> obtained with C band radar illustrates the profiles of </w:t>
      </w:r>
      <w:r w:rsidRPr="007175B5">
        <w:rPr>
          <w:rFonts w:eastAsia="Times New Roman"/>
          <w:i/>
          <w:kern w:val="0"/>
          <w:szCs w:val="24"/>
          <w:lang w:eastAsia="en-US"/>
        </w:rPr>
        <w:t>Z</w:t>
      </w:r>
      <w:r w:rsidRPr="007175B5">
        <w:rPr>
          <w:rFonts w:eastAsia="Times New Roman"/>
          <w:kern w:val="0"/>
          <w:szCs w:val="24"/>
          <w:lang w:eastAsia="en-US"/>
        </w:rPr>
        <w:t xml:space="preserve"> and </w:t>
      </w:r>
      <w:proofErr w:type="spellStart"/>
      <w:r w:rsidRPr="007175B5">
        <w:rPr>
          <w:rFonts w:eastAsia="Times New Roman"/>
          <w:i/>
          <w:kern w:val="0"/>
          <w:szCs w:val="24"/>
          <w:lang w:eastAsia="en-US"/>
        </w:rPr>
        <w:t>Z</w:t>
      </w:r>
      <w:r w:rsidRPr="007175B5">
        <w:rPr>
          <w:rFonts w:eastAsia="Times New Roman"/>
          <w:i/>
          <w:kern w:val="0"/>
          <w:szCs w:val="24"/>
          <w:vertAlign w:val="subscript"/>
          <w:lang w:eastAsia="en-US"/>
        </w:rPr>
        <w:t>ha</w:t>
      </w:r>
      <w:proofErr w:type="spellEnd"/>
      <w:r w:rsidRPr="007175B5">
        <w:rPr>
          <w:rFonts w:eastAsia="Times New Roman"/>
          <w:i/>
          <w:kern w:val="0"/>
          <w:szCs w:val="24"/>
          <w:lang w:eastAsia="en-US"/>
        </w:rPr>
        <w:t xml:space="preserve"> </w:t>
      </w:r>
      <w:r w:rsidRPr="007175B5">
        <w:rPr>
          <w:rFonts w:eastAsia="Times New Roman"/>
          <w:kern w:val="0"/>
          <w:szCs w:val="24"/>
          <w:lang w:eastAsia="en-US"/>
        </w:rPr>
        <w:t xml:space="preserve">and </w:t>
      </w:r>
      <w:r w:rsidRPr="007175B5">
        <w:rPr>
          <w:rFonts w:eastAsia="Times New Roman"/>
          <w:i/>
          <w:kern w:val="0"/>
          <w:szCs w:val="24"/>
          <w:lang w:eastAsia="en-US"/>
        </w:rPr>
        <w:t>Φ</w:t>
      </w:r>
      <w:r w:rsidRPr="007175B5">
        <w:rPr>
          <w:rFonts w:eastAsia="Times New Roman"/>
          <w:i/>
          <w:kern w:val="0"/>
          <w:szCs w:val="24"/>
          <w:vertAlign w:val="subscript"/>
          <w:lang w:eastAsia="en-US"/>
        </w:rPr>
        <w:t>DP</w:t>
      </w:r>
      <w:r w:rsidRPr="007175B5">
        <w:rPr>
          <w:rFonts w:eastAsia="Times New Roman"/>
          <w:kern w:val="0"/>
          <w:szCs w:val="24"/>
          <w:lang w:eastAsia="en-US"/>
        </w:rPr>
        <w:t>(</w:t>
      </w:r>
      <w:r w:rsidRPr="007175B5">
        <w:rPr>
          <w:rFonts w:eastAsia="Times New Roman"/>
          <w:i/>
          <w:kern w:val="0"/>
          <w:szCs w:val="24"/>
          <w:lang w:eastAsia="en-US"/>
        </w:rPr>
        <w:t>r</w:t>
      </w:r>
      <w:r w:rsidRPr="007175B5">
        <w:rPr>
          <w:rFonts w:eastAsia="Times New Roman"/>
          <w:kern w:val="0"/>
          <w:szCs w:val="24"/>
          <w:lang w:eastAsia="en-US"/>
        </w:rPr>
        <w:t xml:space="preserve">).  At the range of 80 km the </w:t>
      </w:r>
      <w:proofErr w:type="spellStart"/>
      <w:r w:rsidRPr="007175B5">
        <w:rPr>
          <w:rFonts w:eastAsia="Times New Roman"/>
          <w:kern w:val="0"/>
          <w:szCs w:val="24"/>
          <w:lang w:eastAsia="en-US"/>
        </w:rPr>
        <w:t>Δ</w:t>
      </w:r>
      <w:r w:rsidRPr="007175B5">
        <w:rPr>
          <w:rFonts w:eastAsia="Times New Roman"/>
          <w:i/>
          <w:kern w:val="0"/>
          <w:szCs w:val="24"/>
          <w:lang w:eastAsia="en-US"/>
        </w:rPr>
        <w:t>Z</w:t>
      </w:r>
      <w:r w:rsidRPr="007175B5">
        <w:rPr>
          <w:rFonts w:eastAsia="Times New Roman"/>
          <w:i/>
          <w:kern w:val="0"/>
          <w:szCs w:val="24"/>
          <w:vertAlign w:val="subscript"/>
          <w:lang w:eastAsia="en-US"/>
        </w:rPr>
        <w:t>h</w:t>
      </w:r>
      <w:proofErr w:type="spellEnd"/>
      <w:r w:rsidRPr="007175B5">
        <w:rPr>
          <w:rFonts w:eastAsia="Times New Roman"/>
          <w:kern w:val="0"/>
          <w:szCs w:val="24"/>
          <w:lang w:eastAsia="en-US"/>
        </w:rPr>
        <w:t xml:space="preserve"> </w:t>
      </w:r>
      <w:proofErr w:type="gramStart"/>
      <w:r w:rsidRPr="007175B5">
        <w:rPr>
          <w:rFonts w:eastAsia="Times New Roman"/>
          <w:kern w:val="0"/>
          <w:szCs w:val="24"/>
          <w:lang w:eastAsia="en-US"/>
        </w:rPr>
        <w:t xml:space="preserve">=  </w:t>
      </w:r>
      <w:r w:rsidRPr="007175B5">
        <w:rPr>
          <w:rFonts w:eastAsia="Times New Roman"/>
          <w:i/>
          <w:kern w:val="0"/>
          <w:szCs w:val="24"/>
          <w:lang w:eastAsia="en-US"/>
        </w:rPr>
        <w:t>α</w:t>
      </w:r>
      <w:r w:rsidRPr="007175B5">
        <w:rPr>
          <w:rFonts w:eastAsia="Times New Roman"/>
          <w:kern w:val="0"/>
          <w:szCs w:val="24"/>
          <w:vertAlign w:val="subscript"/>
          <w:lang w:eastAsia="en-US"/>
        </w:rPr>
        <w:t>0</w:t>
      </w:r>
      <w:r w:rsidRPr="007175B5">
        <w:rPr>
          <w:rFonts w:eastAsia="Times New Roman"/>
          <w:i/>
          <w:kern w:val="0"/>
          <w:szCs w:val="24"/>
          <w:lang w:eastAsia="en-US"/>
        </w:rPr>
        <w:t>Φ</w:t>
      </w:r>
      <w:r w:rsidRPr="007175B5">
        <w:rPr>
          <w:rFonts w:eastAsia="Times New Roman"/>
          <w:i/>
          <w:kern w:val="0"/>
          <w:szCs w:val="24"/>
          <w:vertAlign w:val="subscript"/>
          <w:lang w:eastAsia="en-US"/>
        </w:rPr>
        <w:t>DP</w:t>
      </w:r>
      <w:proofErr w:type="gramEnd"/>
      <w:r w:rsidRPr="007175B5">
        <w:rPr>
          <w:rFonts w:eastAsia="Times New Roman"/>
          <w:kern w:val="0"/>
          <w:szCs w:val="24"/>
          <w:lang w:eastAsia="en-US"/>
        </w:rPr>
        <w:t>(</w:t>
      </w:r>
      <w:r w:rsidRPr="007175B5">
        <w:rPr>
          <w:rFonts w:eastAsia="Times New Roman"/>
          <w:i/>
          <w:kern w:val="0"/>
          <w:szCs w:val="24"/>
          <w:lang w:eastAsia="en-US"/>
        </w:rPr>
        <w:t>r</w:t>
      </w:r>
      <w:r w:rsidRPr="007175B5">
        <w:rPr>
          <w:rFonts w:eastAsia="Times New Roman"/>
          <w:kern w:val="0"/>
          <w:szCs w:val="24"/>
          <w:lang w:eastAsia="en-US"/>
        </w:rPr>
        <w:t>) ≈ 32 dB (</w:t>
      </w:r>
      <w:r w:rsidRPr="007175B5">
        <w:rPr>
          <w:rFonts w:eastAsia="Times New Roman"/>
          <w:i/>
          <w:kern w:val="0"/>
          <w:szCs w:val="24"/>
          <w:lang w:eastAsia="en-US"/>
        </w:rPr>
        <w:t>α</w:t>
      </w:r>
      <w:r w:rsidRPr="007175B5">
        <w:rPr>
          <w:rFonts w:eastAsia="Times New Roman"/>
          <w:kern w:val="0"/>
          <w:szCs w:val="24"/>
          <w:vertAlign w:val="subscript"/>
          <w:lang w:eastAsia="en-US"/>
        </w:rPr>
        <w:t>0</w:t>
      </w:r>
      <w:r w:rsidRPr="007175B5">
        <w:rPr>
          <w:rFonts w:eastAsia="Times New Roman"/>
          <w:i/>
          <w:kern w:val="0"/>
          <w:szCs w:val="24"/>
          <w:lang w:eastAsia="en-US"/>
        </w:rPr>
        <w:t>=</w:t>
      </w:r>
      <w:r w:rsidRPr="007175B5">
        <w:rPr>
          <w:rFonts w:eastAsia="Times New Roman"/>
          <w:kern w:val="0"/>
          <w:szCs w:val="24"/>
          <w:lang w:eastAsia="en-US"/>
        </w:rPr>
        <w:t xml:space="preserve">0.08 </w:t>
      </w:r>
      <w:r w:rsidRPr="007175B5">
        <w:rPr>
          <w:rFonts w:eastAsia="Times New Roman"/>
          <w:kern w:val="0"/>
          <w:szCs w:val="24"/>
          <w:vertAlign w:val="superscript"/>
          <w:lang w:eastAsia="en-US"/>
        </w:rPr>
        <w:t>o</w:t>
      </w:r>
      <w:r w:rsidRPr="007175B5">
        <w:rPr>
          <w:rFonts w:eastAsia="Times New Roman"/>
          <w:kern w:val="0"/>
          <w:szCs w:val="24"/>
          <w:lang w:eastAsia="en-US"/>
        </w:rPr>
        <w:t xml:space="preserve">/dB, </w:t>
      </w:r>
      <w:r w:rsidRPr="007175B5">
        <w:rPr>
          <w:rFonts w:eastAsia="Times New Roman"/>
          <w:i/>
          <w:kern w:val="0"/>
          <w:szCs w:val="24"/>
          <w:lang w:eastAsia="en-US"/>
        </w:rPr>
        <w:t>Φ</w:t>
      </w:r>
      <w:r w:rsidRPr="007175B5">
        <w:rPr>
          <w:rFonts w:eastAsia="Times New Roman"/>
          <w:i/>
          <w:kern w:val="0"/>
          <w:szCs w:val="24"/>
          <w:vertAlign w:val="subscript"/>
          <w:lang w:eastAsia="en-US"/>
        </w:rPr>
        <w:t>DP</w:t>
      </w:r>
      <w:r w:rsidRPr="007175B5">
        <w:rPr>
          <w:rFonts w:eastAsia="Times New Roman"/>
          <w:kern w:val="0"/>
          <w:szCs w:val="24"/>
          <w:lang w:eastAsia="en-US"/>
        </w:rPr>
        <w:t>(</w:t>
      </w:r>
      <w:r w:rsidRPr="007175B5">
        <w:rPr>
          <w:rFonts w:eastAsia="Times New Roman"/>
          <w:i/>
          <w:kern w:val="0"/>
          <w:szCs w:val="24"/>
          <w:lang w:eastAsia="en-US"/>
        </w:rPr>
        <w:t>r</w:t>
      </w:r>
      <w:r w:rsidRPr="007175B5">
        <w:rPr>
          <w:rFonts w:eastAsia="Times New Roman"/>
          <w:kern w:val="0"/>
          <w:szCs w:val="24"/>
          <w:lang w:eastAsia="en-US"/>
        </w:rPr>
        <w:t>) ≈ 400</w:t>
      </w:r>
      <w:r w:rsidRPr="007175B5">
        <w:rPr>
          <w:rFonts w:eastAsia="Times New Roman"/>
          <w:kern w:val="0"/>
          <w:szCs w:val="24"/>
          <w:vertAlign w:val="superscript"/>
          <w:lang w:eastAsia="en-US"/>
        </w:rPr>
        <w:t>o</w:t>
      </w:r>
      <w:r w:rsidRPr="007175B5">
        <w:rPr>
          <w:rFonts w:eastAsia="Times New Roman"/>
          <w:kern w:val="0"/>
          <w:szCs w:val="24"/>
          <w:lang w:eastAsia="en-US"/>
        </w:rPr>
        <w:t xml:space="preserve">).  Although the correction of 32 dB is remarkable the uncertainty is large.  If the signal is totally attenuated correction is not possible. Moreover the linear relation fails in many instances where significant number of drops is in the range of 4 to 8 mm causing anomalously large attenuations.  To deal with such “hot spot” regions and to make more accurate corrections more sophisticated schemes have been proposed. </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lastRenderedPageBreak/>
        <w:tab/>
        <w:t xml:space="preserve">The underlying assumption in (A.4) that </w:t>
      </w:r>
      <w:r w:rsidRPr="007175B5">
        <w:rPr>
          <w:rFonts w:eastAsia="Times New Roman"/>
          <w:i/>
          <w:kern w:val="0"/>
          <w:szCs w:val="24"/>
          <w:lang w:val="pt-BR" w:eastAsia="en-US"/>
        </w:rPr>
        <w:t>α</w:t>
      </w:r>
      <w:r w:rsidRPr="007175B5">
        <w:rPr>
          <w:rFonts w:eastAsia="Times New Roman"/>
          <w:kern w:val="0"/>
          <w:szCs w:val="24"/>
          <w:vertAlign w:val="subscript"/>
          <w:lang w:val="pt-BR" w:eastAsia="en-US"/>
        </w:rPr>
        <w:t>0</w:t>
      </w:r>
      <w:r w:rsidRPr="007175B5">
        <w:rPr>
          <w:rFonts w:eastAsia="Times New Roman"/>
          <w:kern w:val="0"/>
          <w:szCs w:val="24"/>
          <w:lang w:val="pt-BR" w:eastAsia="en-US"/>
        </w:rPr>
        <w:t xml:space="preserve"> is constant seldom holds especially in convective rain.  </w:t>
      </w:r>
      <w:r w:rsidRPr="007175B5">
        <w:rPr>
          <w:rFonts w:eastAsia="Times New Roman"/>
          <w:kern w:val="0"/>
          <w:szCs w:val="24"/>
          <w:lang w:eastAsia="en-US"/>
        </w:rPr>
        <w:t>Therefore attempts have been made to adaptively change its value from radial to radial but keep it constant along individual radials (</w:t>
      </w:r>
      <w:proofErr w:type="spellStart"/>
      <w:r w:rsidRPr="007175B5">
        <w:rPr>
          <w:rFonts w:eastAsia="Times New Roman"/>
          <w:kern w:val="0"/>
          <w:szCs w:val="24"/>
          <w:lang w:eastAsia="en-US"/>
        </w:rPr>
        <w:t>Bringi</w:t>
      </w:r>
      <w:proofErr w:type="spellEnd"/>
      <w:r w:rsidRPr="007175B5">
        <w:rPr>
          <w:rFonts w:eastAsia="Times New Roman"/>
          <w:kern w:val="0"/>
          <w:szCs w:val="24"/>
          <w:lang w:eastAsia="en-US"/>
        </w:rPr>
        <w:t xml:space="preserve"> et al. 2001).  </w:t>
      </w:r>
    </w:p>
    <w:p w:rsidR="007175B5" w:rsidRPr="007175B5" w:rsidRDefault="007175B5" w:rsidP="007175B5">
      <w:pPr>
        <w:rPr>
          <w:rFonts w:eastAsia="Times New Roman"/>
          <w:kern w:val="0"/>
          <w:szCs w:val="24"/>
          <w:lang w:eastAsia="en-US"/>
        </w:rPr>
      </w:pPr>
    </w:p>
    <w:p w:rsidR="007175B5" w:rsidRPr="007175B5" w:rsidRDefault="006E15DA" w:rsidP="007175B5">
      <w:pPr>
        <w:rPr>
          <w:rFonts w:eastAsia="Times New Roman"/>
          <w:kern w:val="0"/>
          <w:szCs w:val="24"/>
          <w:lang w:eastAsia="en-US"/>
        </w:rPr>
      </w:pPr>
      <w:r>
        <w:rPr>
          <w:rFonts w:eastAsia="Times New Roman"/>
          <w:kern w:val="0"/>
          <w:szCs w:val="24"/>
          <w:lang w:eastAsia="en-US"/>
        </w:rPr>
      </w:r>
      <w:r>
        <w:rPr>
          <w:rFonts w:eastAsia="Times New Roman"/>
          <w:kern w:val="0"/>
          <w:szCs w:val="24"/>
          <w:lang w:eastAsia="en-US"/>
        </w:rPr>
        <w:pict>
          <v:group id="_x0000_s1223" editas="canvas" style="width:364.75pt;height:402.75pt;mso-position-horizontal-relative:char;mso-position-vertical-relative:line" coordorigin="2525,11270" coordsize="6079,6904">
            <o:lock v:ext="edit" aspectratio="t"/>
            <v:shape id="_x0000_s1224" type="#_x0000_t75" style="position:absolute;left:2525;top:11270;width:6079;height:6904" o:preferrelative="f">
              <v:fill o:detectmouseclick="t"/>
              <v:path o:extrusionok="t" o:connecttype="none"/>
              <o:lock v:ext="edit" text="t"/>
            </v:shape>
            <v:shape id="그림 11" o:spid="_x0000_s1225" type="#_x0000_t75" alt="Fig 7(valpo9_1).png" style="position:absolute;left:2525;top:11270;width:6079;height:6904;visibility:visible">
              <v:imagedata r:id="rId54" o:title="Fig 7(valpo9_1)" croptop="1973f" cropbottom="32713f" cropleft="10304f" cropright="16075f"/>
            </v:shape>
            <v:line id="_x0000_s1226" style="position:absolute" from="6394,13708" to="6394,14272" strokecolor="red" strokeweight="1.5pt">
              <v:stroke endarrow="block"/>
            </v:line>
            <v:line id="_x0000_s1227" style="position:absolute;flip:x y" from="6390,12573" to="6404,13066" strokecolor="red" strokeweight="1.5pt">
              <v:stroke endarrow="block"/>
            </v:line>
            <v:rect id="_x0000_s1228" style="position:absolute;left:5873;top:13098;width:1185;height:495" stroked="f">
              <v:textbox>
                <w:txbxContent>
                  <w:p w:rsidR="006E15DA" w:rsidRDefault="006E15DA" w:rsidP="007175B5">
                    <w:pPr>
                      <w:autoSpaceDE w:val="0"/>
                      <w:autoSpaceDN w:val="0"/>
                      <w:adjustRightInd w:val="0"/>
                      <w:rPr>
                        <w:rFonts w:ascii="Arial" w:hAnsi="Arial" w:cs="Arial"/>
                        <w:color w:val="CC0000"/>
                        <w:sz w:val="36"/>
                        <w:szCs w:val="36"/>
                      </w:rPr>
                    </w:pPr>
                    <w:r>
                      <w:rPr>
                        <w:rFonts w:ascii="Arial" w:hAnsi="Arial" w:cs="Arial"/>
                        <w:color w:val="CC0000"/>
                        <w:sz w:val="36"/>
                        <w:szCs w:val="36"/>
                        <w:lang w:val="el-GR"/>
                      </w:rPr>
                      <w:t>Φ</w:t>
                    </w:r>
                    <w:r>
                      <w:rPr>
                        <w:rFonts w:ascii="Arial" w:hAnsi="Arial" w:cs="Arial"/>
                        <w:color w:val="CC0000"/>
                        <w:sz w:val="36"/>
                        <w:szCs w:val="36"/>
                        <w:vertAlign w:val="subscript"/>
                      </w:rPr>
                      <w:t>DP</w:t>
                    </w:r>
                    <w:r>
                      <w:rPr>
                        <w:rFonts w:ascii="Arial" w:hAnsi="Arial" w:cs="Arial"/>
                        <w:color w:val="CC0000"/>
                        <w:sz w:val="36"/>
                        <w:szCs w:val="36"/>
                      </w:rPr>
                      <w:t>(r)</w:t>
                    </w:r>
                  </w:p>
                </w:txbxContent>
              </v:textbox>
            </v:rect>
            <v:line id="_x0000_s1229" style="position:absolute;flip:y" from="6402,17024" to="6402,17441" strokecolor="red" strokeweight="1.5pt">
              <v:stroke endarrow="block"/>
            </v:line>
            <v:line id="_x0000_s1230" style="position:absolute;flip:x" from="6398,15434" to="6398,16008" strokecolor="red" strokeweight="1.5pt">
              <v:stroke endarrow="block"/>
            </v:line>
            <v:rect id="_x0000_s1231" style="position:absolute;left:6065;top:16228;width:735;height:496;v-text-anchor:top-baseline" filled="f" fillcolor="#bbe0e3" stroked="f">
              <v:textbox>
                <w:txbxContent>
                  <w:p w:rsidR="006E15DA" w:rsidRDefault="006E15DA" w:rsidP="007175B5">
                    <w:pPr>
                      <w:autoSpaceDE w:val="0"/>
                      <w:autoSpaceDN w:val="0"/>
                      <w:adjustRightInd w:val="0"/>
                      <w:rPr>
                        <w:rFonts w:ascii="Arial" w:hAnsi="Arial" w:cs="Arial"/>
                        <w:color w:val="CC0000"/>
                        <w:sz w:val="36"/>
                        <w:szCs w:val="36"/>
                        <w:vertAlign w:val="subscript"/>
                      </w:rPr>
                    </w:pPr>
                    <w:r>
                      <w:rPr>
                        <w:rFonts w:ascii="Arial" w:hAnsi="Arial" w:cs="Arial"/>
                        <w:color w:val="CC0000"/>
                        <w:sz w:val="36"/>
                        <w:szCs w:val="36"/>
                        <w:lang w:val="el-GR"/>
                      </w:rPr>
                      <w:t>Δ</w:t>
                    </w:r>
                    <w:proofErr w:type="spellStart"/>
                    <w:r>
                      <w:rPr>
                        <w:rFonts w:ascii="Arial" w:hAnsi="Arial" w:cs="Arial"/>
                        <w:color w:val="CC0000"/>
                        <w:sz w:val="36"/>
                        <w:szCs w:val="36"/>
                      </w:rPr>
                      <w:t>Z</w:t>
                    </w:r>
                    <w:r>
                      <w:rPr>
                        <w:rFonts w:ascii="Arial" w:hAnsi="Arial" w:cs="Arial"/>
                        <w:color w:val="CC0000"/>
                        <w:sz w:val="36"/>
                        <w:szCs w:val="36"/>
                        <w:vertAlign w:val="subscript"/>
                      </w:rPr>
                      <w:t>h</w:t>
                    </w:r>
                    <w:proofErr w:type="spellEnd"/>
                  </w:p>
                </w:txbxContent>
              </v:textbox>
            </v:rect>
            <w10:anchorlock/>
          </v:group>
        </w:pic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proofErr w:type="gramStart"/>
      <w:r w:rsidRPr="007175B5">
        <w:rPr>
          <w:rFonts w:eastAsia="Times New Roman"/>
          <w:kern w:val="0"/>
          <w:szCs w:val="24"/>
          <w:lang w:eastAsia="en-US"/>
        </w:rPr>
        <w:t>Fig.</w:t>
      </w:r>
      <w:proofErr w:type="gramEnd"/>
      <w:r w:rsidRPr="007175B5">
        <w:rPr>
          <w:rFonts w:eastAsia="Times New Roman"/>
          <w:kern w:val="0"/>
          <w:szCs w:val="24"/>
          <w:lang w:eastAsia="en-US"/>
        </w:rPr>
        <w:t xml:space="preserve"> </w:t>
      </w:r>
      <w:proofErr w:type="gramStart"/>
      <w:r w:rsidRPr="007175B5">
        <w:rPr>
          <w:rFonts w:eastAsia="Times New Roman"/>
          <w:kern w:val="0"/>
          <w:szCs w:val="24"/>
          <w:lang w:eastAsia="en-US"/>
        </w:rPr>
        <w:t xml:space="preserve">A.1 Radial of a) </w:t>
      </w:r>
      <w:r w:rsidRPr="007175B5">
        <w:rPr>
          <w:rFonts w:eastAsia="Times New Roman"/>
          <w:i/>
          <w:kern w:val="0"/>
          <w:szCs w:val="24"/>
          <w:lang w:eastAsia="en-US"/>
        </w:rPr>
        <w:t>Φ</w:t>
      </w:r>
      <w:r w:rsidRPr="007175B5">
        <w:rPr>
          <w:rFonts w:eastAsia="Times New Roman"/>
          <w:i/>
          <w:kern w:val="0"/>
          <w:szCs w:val="24"/>
          <w:vertAlign w:val="subscript"/>
          <w:lang w:eastAsia="en-US"/>
        </w:rPr>
        <w:t>DP</w:t>
      </w:r>
      <w:r w:rsidRPr="007175B5">
        <w:rPr>
          <w:rFonts w:eastAsia="Times New Roman"/>
          <w:kern w:val="0"/>
          <w:szCs w:val="24"/>
          <w:lang w:eastAsia="en-US"/>
        </w:rPr>
        <w:t>(</w:t>
      </w:r>
      <w:r w:rsidRPr="007175B5">
        <w:rPr>
          <w:rFonts w:eastAsia="Times New Roman"/>
          <w:i/>
          <w:kern w:val="0"/>
          <w:szCs w:val="24"/>
          <w:lang w:eastAsia="en-US"/>
        </w:rPr>
        <w:t>r</w:t>
      </w:r>
      <w:r w:rsidRPr="007175B5">
        <w:rPr>
          <w:rFonts w:eastAsia="Times New Roman"/>
          <w:kern w:val="0"/>
          <w:szCs w:val="24"/>
          <w:lang w:eastAsia="en-US"/>
        </w:rPr>
        <w:t xml:space="preserve">), and </w:t>
      </w:r>
      <w:proofErr w:type="spellStart"/>
      <w:r w:rsidRPr="007175B5">
        <w:rPr>
          <w:rFonts w:eastAsia="Times New Roman"/>
          <w:i/>
          <w:kern w:val="0"/>
          <w:szCs w:val="24"/>
          <w:lang w:eastAsia="en-US"/>
        </w:rPr>
        <w:t>ρ</w:t>
      </w:r>
      <w:r w:rsidRPr="007175B5">
        <w:rPr>
          <w:rFonts w:eastAsia="Times New Roman"/>
          <w:i/>
          <w:kern w:val="0"/>
          <w:szCs w:val="24"/>
          <w:vertAlign w:val="subscript"/>
          <w:lang w:eastAsia="en-US"/>
        </w:rPr>
        <w:t>hv</w:t>
      </w:r>
      <w:proofErr w:type="spellEnd"/>
      <w:r w:rsidRPr="007175B5">
        <w:rPr>
          <w:rFonts w:eastAsia="Times New Roman"/>
          <w:kern w:val="0"/>
          <w:szCs w:val="24"/>
          <w:lang w:eastAsia="en-US"/>
        </w:rPr>
        <w:t xml:space="preserve">, and b) </w:t>
      </w:r>
      <w:r w:rsidRPr="007175B5">
        <w:rPr>
          <w:rFonts w:eastAsia="Times New Roman"/>
          <w:i/>
          <w:kern w:val="0"/>
          <w:szCs w:val="24"/>
          <w:lang w:eastAsia="en-US"/>
        </w:rPr>
        <w:t>Z</w:t>
      </w:r>
      <w:r w:rsidRPr="007175B5">
        <w:rPr>
          <w:rFonts w:eastAsia="Times New Roman"/>
          <w:kern w:val="0"/>
          <w:szCs w:val="24"/>
          <w:lang w:eastAsia="en-US"/>
        </w:rPr>
        <w:t xml:space="preserve">, </w:t>
      </w:r>
      <w:proofErr w:type="spellStart"/>
      <w:r w:rsidRPr="007175B5">
        <w:rPr>
          <w:rFonts w:eastAsia="Times New Roman"/>
          <w:i/>
          <w:kern w:val="0"/>
          <w:szCs w:val="24"/>
          <w:lang w:eastAsia="en-US"/>
        </w:rPr>
        <w:t>Z</w:t>
      </w:r>
      <w:r w:rsidRPr="007175B5">
        <w:rPr>
          <w:rFonts w:eastAsia="Times New Roman"/>
          <w:i/>
          <w:kern w:val="0"/>
          <w:szCs w:val="24"/>
          <w:vertAlign w:val="subscript"/>
          <w:lang w:eastAsia="en-US"/>
        </w:rPr>
        <w:t>a</w:t>
      </w:r>
      <w:proofErr w:type="spellEnd"/>
      <w:r w:rsidRPr="007175B5">
        <w:rPr>
          <w:rFonts w:eastAsia="Times New Roman"/>
          <w:kern w:val="0"/>
          <w:szCs w:val="24"/>
          <w:lang w:eastAsia="en-US"/>
        </w:rPr>
        <w:t>.</w:t>
      </w:r>
      <w:proofErr w:type="gramEnd"/>
      <w:r w:rsidRPr="007175B5">
        <w:rPr>
          <w:rFonts w:eastAsia="Times New Roman"/>
          <w:kern w:val="0"/>
          <w:szCs w:val="24"/>
          <w:lang w:eastAsia="en-US"/>
        </w:rPr>
        <w:t xml:space="preserve">  Data were obtained with </w:t>
      </w:r>
      <w:proofErr w:type="gramStart"/>
      <w:r w:rsidRPr="007175B5">
        <w:rPr>
          <w:rFonts w:eastAsia="Times New Roman"/>
          <w:kern w:val="0"/>
          <w:szCs w:val="24"/>
          <w:lang w:eastAsia="en-US"/>
        </w:rPr>
        <w:t>a C</w:t>
      </w:r>
      <w:proofErr w:type="gramEnd"/>
      <w:r w:rsidRPr="007175B5">
        <w:rPr>
          <w:rFonts w:eastAsia="Times New Roman"/>
          <w:kern w:val="0"/>
          <w:szCs w:val="24"/>
          <w:lang w:eastAsia="en-US"/>
        </w:rPr>
        <w:t xml:space="preserve"> band radar from </w:t>
      </w:r>
      <w:smartTag w:uri="urn:schemas-microsoft-com:office:smarttags" w:element="place">
        <w:smartTag w:uri="urn:schemas-microsoft-com:office:smarttags" w:element="City">
          <w:r w:rsidRPr="007175B5">
            <w:rPr>
              <w:rFonts w:eastAsia="Times New Roman"/>
              <w:kern w:val="0"/>
              <w:szCs w:val="24"/>
              <w:lang w:eastAsia="en-US"/>
            </w:rPr>
            <w:t>Valparaiso University</w:t>
          </w:r>
        </w:smartTag>
        <w:r w:rsidRPr="007175B5">
          <w:rPr>
            <w:rFonts w:eastAsia="Times New Roman"/>
            <w:kern w:val="0"/>
            <w:szCs w:val="24"/>
            <w:lang w:eastAsia="en-US"/>
          </w:rPr>
          <w:t xml:space="preserve">, </w:t>
        </w:r>
        <w:smartTag w:uri="urn:schemas-microsoft-com:office:smarttags" w:element="State">
          <w:r w:rsidRPr="007175B5">
            <w:rPr>
              <w:rFonts w:eastAsia="Times New Roman"/>
              <w:kern w:val="0"/>
              <w:szCs w:val="24"/>
              <w:lang w:eastAsia="en-US"/>
            </w:rPr>
            <w:t>Indiana</w:t>
          </w:r>
        </w:smartTag>
      </w:smartTag>
      <w:r w:rsidRPr="007175B5">
        <w:rPr>
          <w:rFonts w:eastAsia="Times New Roman"/>
          <w:kern w:val="0"/>
          <w:szCs w:val="24"/>
          <w:lang w:eastAsia="en-US"/>
        </w:rPr>
        <w:t xml:space="preserve">. </w:t>
      </w:r>
      <w:proofErr w:type="gramStart"/>
      <w:r w:rsidRPr="007175B5">
        <w:rPr>
          <w:rFonts w:eastAsia="Times New Roman"/>
          <w:kern w:val="0"/>
          <w:szCs w:val="24"/>
          <w:lang w:eastAsia="en-US"/>
        </w:rPr>
        <w:t xml:space="preserve">(Figure from A. </w:t>
      </w:r>
      <w:proofErr w:type="spellStart"/>
      <w:r w:rsidRPr="007175B5">
        <w:rPr>
          <w:rFonts w:eastAsia="Times New Roman"/>
          <w:kern w:val="0"/>
          <w:szCs w:val="24"/>
          <w:lang w:eastAsia="en-US"/>
        </w:rPr>
        <w:t>Ryzhkov</w:t>
      </w:r>
      <w:proofErr w:type="spellEnd"/>
      <w:r w:rsidRPr="007175B5">
        <w:rPr>
          <w:rFonts w:eastAsia="Times New Roman"/>
          <w:kern w:val="0"/>
          <w:szCs w:val="24"/>
          <w:lang w:eastAsia="en-US"/>
        </w:rPr>
        <w:t>).</w:t>
      </w:r>
      <w:proofErr w:type="gramEnd"/>
      <w:r w:rsidRPr="007175B5">
        <w:rPr>
          <w:rFonts w:eastAsia="Times New Roman"/>
          <w:kern w:val="0"/>
          <w:szCs w:val="24"/>
          <w:lang w:eastAsia="en-US"/>
        </w:rPr>
        <w:t xml:space="preserve"> </w:t>
      </w:r>
    </w:p>
    <w:p w:rsidR="007175B5" w:rsidRPr="007175B5" w:rsidRDefault="007175B5" w:rsidP="007175B5">
      <w:pPr>
        <w:rPr>
          <w:rFonts w:eastAsia="Times New Roman"/>
          <w:kern w:val="0"/>
          <w:szCs w:val="24"/>
          <w:lang w:eastAsia="en-US"/>
        </w:rPr>
      </w:pPr>
    </w:p>
    <w:p w:rsidR="007A5969" w:rsidRDefault="007A5969" w:rsidP="007175B5">
      <w:pPr>
        <w:rPr>
          <w:rFonts w:eastAsia="Times New Roman"/>
          <w:b/>
          <w:kern w:val="0"/>
          <w:szCs w:val="24"/>
          <w:lang w:eastAsia="en-US"/>
        </w:rPr>
      </w:pPr>
    </w:p>
    <w:p w:rsidR="007175B5" w:rsidRPr="007175B5" w:rsidRDefault="007175B5" w:rsidP="007175B5">
      <w:pPr>
        <w:rPr>
          <w:rFonts w:eastAsia="Times New Roman"/>
          <w:b/>
          <w:i/>
          <w:kern w:val="0"/>
          <w:szCs w:val="24"/>
          <w:lang w:eastAsia="en-US"/>
        </w:rPr>
      </w:pPr>
      <w:r w:rsidRPr="007175B5">
        <w:rPr>
          <w:rFonts w:eastAsia="Times New Roman"/>
          <w:b/>
          <w:kern w:val="0"/>
          <w:szCs w:val="24"/>
          <w:lang w:eastAsia="en-US"/>
        </w:rPr>
        <w:t xml:space="preserve">A.2 Relation between </w:t>
      </w:r>
      <w:r w:rsidRPr="007175B5">
        <w:rPr>
          <w:rFonts w:eastAsia="Times New Roman"/>
          <w:b/>
          <w:i/>
          <w:kern w:val="0"/>
          <w:szCs w:val="24"/>
          <w:lang w:eastAsia="en-US"/>
        </w:rPr>
        <w:t>Z</w:t>
      </w:r>
      <w:r w:rsidRPr="007175B5">
        <w:rPr>
          <w:rFonts w:eastAsia="Times New Roman"/>
          <w:b/>
          <w:kern w:val="0"/>
          <w:szCs w:val="24"/>
          <w:lang w:eastAsia="en-US"/>
        </w:rPr>
        <w:t xml:space="preserve"> and specific attenuation </w:t>
      </w:r>
      <w:r w:rsidRPr="007175B5">
        <w:rPr>
          <w:rFonts w:eastAsia="Times New Roman"/>
          <w:b/>
          <w:i/>
          <w:kern w:val="0"/>
          <w:szCs w:val="24"/>
          <w:lang w:eastAsia="en-US"/>
        </w:rPr>
        <w:t>A</w:t>
      </w:r>
    </w:p>
    <w:p w:rsidR="007A5969" w:rsidRDefault="007175B5" w:rsidP="007175B5">
      <w:pPr>
        <w:rPr>
          <w:rFonts w:eastAsia="Times New Roman"/>
          <w:kern w:val="0"/>
          <w:szCs w:val="24"/>
          <w:lang w:eastAsia="en-US"/>
        </w:rPr>
      </w:pPr>
      <w:r w:rsidRPr="007175B5">
        <w:rPr>
          <w:rFonts w:eastAsia="Times New Roman"/>
          <w:kern w:val="0"/>
          <w:szCs w:val="24"/>
          <w:lang w:eastAsia="en-US"/>
        </w:rPr>
        <w:tab/>
      </w:r>
    </w:p>
    <w:p w:rsidR="007175B5" w:rsidRPr="007175B5" w:rsidRDefault="007A5969" w:rsidP="007175B5">
      <w:pPr>
        <w:rPr>
          <w:rFonts w:eastAsia="Times New Roman"/>
          <w:kern w:val="0"/>
          <w:szCs w:val="24"/>
          <w:lang w:eastAsia="en-US"/>
        </w:rPr>
      </w:pPr>
      <w:r>
        <w:rPr>
          <w:rFonts w:eastAsia="Times New Roman"/>
          <w:kern w:val="0"/>
          <w:szCs w:val="24"/>
          <w:lang w:eastAsia="en-US"/>
        </w:rPr>
        <w:tab/>
      </w:r>
      <w:r w:rsidR="007175B5" w:rsidRPr="007175B5">
        <w:rPr>
          <w:rFonts w:eastAsia="Times New Roman"/>
          <w:kern w:val="0"/>
          <w:szCs w:val="24"/>
          <w:lang w:eastAsia="en-US"/>
        </w:rPr>
        <w:t xml:space="preserve">Power law relations of the form </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i/>
          <w:kern w:val="0"/>
          <w:szCs w:val="24"/>
          <w:lang w:eastAsia="en-US"/>
        </w:rPr>
        <w:t xml:space="preserve">A = </w:t>
      </w:r>
      <w:proofErr w:type="spellStart"/>
      <w:r w:rsidRPr="007175B5">
        <w:rPr>
          <w:rFonts w:eastAsia="Times New Roman"/>
          <w:i/>
          <w:kern w:val="0"/>
          <w:szCs w:val="24"/>
          <w:lang w:eastAsia="en-US"/>
        </w:rPr>
        <w:t>aZ</w:t>
      </w:r>
      <w:r w:rsidRPr="007175B5">
        <w:rPr>
          <w:rFonts w:eastAsia="Times New Roman"/>
          <w:i/>
          <w:kern w:val="0"/>
          <w:szCs w:val="24"/>
          <w:vertAlign w:val="superscript"/>
          <w:lang w:eastAsia="en-US"/>
        </w:rPr>
        <w:t>b</w:t>
      </w:r>
      <w:proofErr w:type="spellEnd"/>
      <w:r w:rsidRPr="007175B5">
        <w:rPr>
          <w:rFonts w:eastAsia="Times New Roman"/>
          <w:i/>
          <w:kern w:val="0"/>
          <w:szCs w:val="24"/>
          <w:lang w:eastAsia="en-US"/>
        </w:rPr>
        <w:t xml:space="preserve"> </w:t>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r>
      <w:r w:rsidRPr="007175B5">
        <w:rPr>
          <w:rFonts w:eastAsia="Times New Roman"/>
          <w:kern w:val="0"/>
          <w:szCs w:val="24"/>
          <w:lang w:eastAsia="en-US"/>
        </w:rPr>
        <w:tab/>
        <w:t>(A.8)</w:t>
      </w:r>
    </w:p>
    <w:p w:rsidR="007175B5" w:rsidRPr="007175B5" w:rsidRDefault="007175B5" w:rsidP="007175B5">
      <w:pPr>
        <w:rPr>
          <w:rFonts w:eastAsia="Times New Roman"/>
          <w:kern w:val="0"/>
          <w:szCs w:val="24"/>
          <w:lang w:eastAsia="en-US"/>
        </w:rPr>
      </w:pPr>
      <w:proofErr w:type="gramStart"/>
      <w:r w:rsidRPr="007175B5">
        <w:rPr>
          <w:rFonts w:eastAsia="Times New Roman"/>
          <w:kern w:val="0"/>
          <w:szCs w:val="24"/>
          <w:lang w:eastAsia="en-US"/>
        </w:rPr>
        <w:t>model</w:t>
      </w:r>
      <w:proofErr w:type="gramEnd"/>
      <w:r w:rsidRPr="007175B5">
        <w:rPr>
          <w:rFonts w:eastAsia="Times New Roman"/>
          <w:kern w:val="0"/>
          <w:szCs w:val="24"/>
          <w:lang w:eastAsia="en-US"/>
        </w:rPr>
        <w:t xml:space="preserve"> fairly well the effects of rain on the two variables.  Results of computations </w:t>
      </w:r>
      <w:r w:rsidR="00BC4F09" w:rsidRPr="007175B5">
        <w:rPr>
          <w:rFonts w:eastAsia="Times New Roman"/>
          <w:kern w:val="0"/>
          <w:szCs w:val="24"/>
          <w:lang w:eastAsia="en-US"/>
        </w:rPr>
        <w:t>using 47144</w:t>
      </w:r>
      <w:r w:rsidRPr="007175B5">
        <w:rPr>
          <w:rFonts w:eastAsia="Times New Roman"/>
          <w:kern w:val="0"/>
          <w:szCs w:val="24"/>
          <w:lang w:eastAsia="en-US"/>
        </w:rPr>
        <w:t xml:space="preserve"> DSDs obtained with a two dimensional video disdrometer in </w:t>
      </w:r>
      <w:smartTag w:uri="urn:schemas-microsoft-com:office:smarttags" w:element="State">
        <w:smartTag w:uri="urn:schemas-microsoft-com:office:smarttags" w:element="place">
          <w:r w:rsidRPr="007175B5">
            <w:rPr>
              <w:rFonts w:eastAsia="Times New Roman"/>
              <w:kern w:val="0"/>
              <w:szCs w:val="24"/>
              <w:lang w:eastAsia="en-US"/>
            </w:rPr>
            <w:t>Oklahoma</w:t>
          </w:r>
        </w:smartTag>
      </w:smartTag>
      <w:r w:rsidRPr="007175B5">
        <w:rPr>
          <w:rFonts w:eastAsia="Times New Roman"/>
          <w:kern w:val="0"/>
          <w:szCs w:val="24"/>
          <w:lang w:eastAsia="en-US"/>
        </w:rPr>
        <w:t xml:space="preserve"> are summarized in the Table A.1. The T-matrix method was used to calculate the forward </w:t>
      </w:r>
      <w:r w:rsidRPr="007175B5">
        <w:rPr>
          <w:rFonts w:eastAsia="Times New Roman"/>
          <w:kern w:val="0"/>
          <w:szCs w:val="24"/>
          <w:lang w:eastAsia="en-US"/>
        </w:rPr>
        <w:lastRenderedPageBreak/>
        <w:t xml:space="preserve">scattering coefficients which were then weighted with individual DSDs and integrated to retrieve the attenuations. The relations applicable to the H and V polarizations are listed for the two shorter wavelengths. </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 xml:space="preserve">   </w:t>
      </w:r>
      <w:r w:rsidRPr="007175B5">
        <w:rPr>
          <w:rFonts w:eastAsia="Times New Roman"/>
          <w:kern w:val="0"/>
          <w:szCs w:val="24"/>
          <w:lang w:eastAsia="en-US"/>
        </w:rPr>
        <w:tab/>
        <w:t xml:space="preserve"> To check consistency with known (albeit less precise) results</w:t>
      </w:r>
      <w:r w:rsidR="00BC4F09">
        <w:rPr>
          <w:rFonts w:eastAsia="Times New Roman"/>
          <w:kern w:val="0"/>
          <w:szCs w:val="24"/>
          <w:lang w:eastAsia="en-US"/>
        </w:rPr>
        <w:t>,</w:t>
      </w:r>
      <w:r w:rsidRPr="007175B5">
        <w:rPr>
          <w:rFonts w:eastAsia="Times New Roman"/>
          <w:kern w:val="0"/>
          <w:szCs w:val="24"/>
          <w:lang w:eastAsia="en-US"/>
        </w:rPr>
        <w:t xml:space="preserve"> two way attenuations were computed at the R=80 mm/h, (3.2 cm wavelength, </w:t>
      </w:r>
      <w:proofErr w:type="spellStart"/>
      <w:r w:rsidRPr="007175B5">
        <w:rPr>
          <w:rFonts w:eastAsia="Times New Roman"/>
          <w:kern w:val="0"/>
          <w:szCs w:val="24"/>
          <w:lang w:eastAsia="en-US"/>
        </w:rPr>
        <w:t>Z</w:t>
      </w:r>
      <w:r w:rsidRPr="007175B5">
        <w:rPr>
          <w:rFonts w:eastAsia="Times New Roman"/>
          <w:kern w:val="0"/>
          <w:szCs w:val="24"/>
          <w:vertAlign w:val="subscript"/>
          <w:lang w:eastAsia="en-US"/>
        </w:rPr>
        <w:t>h</w:t>
      </w:r>
      <w:proofErr w:type="spellEnd"/>
      <w:r w:rsidRPr="007175B5">
        <w:rPr>
          <w:rFonts w:eastAsia="Times New Roman"/>
          <w:kern w:val="0"/>
          <w:szCs w:val="24"/>
          <w:lang w:eastAsia="en-US"/>
        </w:rPr>
        <w:t xml:space="preserve">=53 dBZ and </w:t>
      </w:r>
      <w:proofErr w:type="spellStart"/>
      <w:r w:rsidRPr="007175B5">
        <w:rPr>
          <w:rFonts w:eastAsia="Times New Roman"/>
          <w:kern w:val="0"/>
          <w:szCs w:val="24"/>
          <w:lang w:eastAsia="en-US"/>
        </w:rPr>
        <w:t>Z</w:t>
      </w:r>
      <w:r w:rsidRPr="007175B5">
        <w:rPr>
          <w:rFonts w:eastAsia="Times New Roman"/>
          <w:kern w:val="0"/>
          <w:szCs w:val="24"/>
          <w:vertAlign w:val="subscript"/>
          <w:lang w:eastAsia="en-US"/>
        </w:rPr>
        <w:t>v</w:t>
      </w:r>
      <w:proofErr w:type="spellEnd"/>
      <w:r w:rsidRPr="007175B5">
        <w:rPr>
          <w:rFonts w:eastAsia="Times New Roman"/>
          <w:kern w:val="0"/>
          <w:szCs w:val="24"/>
          <w:lang w:eastAsia="en-US"/>
        </w:rPr>
        <w:t xml:space="preserve"> = 51 dBZ).  The values turn out to be 2</w:t>
      </w:r>
      <w:r w:rsidRPr="007175B5">
        <w:rPr>
          <w:rFonts w:eastAsia="Times New Roman"/>
          <w:i/>
          <w:kern w:val="0"/>
          <w:szCs w:val="24"/>
          <w:lang w:eastAsia="en-US"/>
        </w:rPr>
        <w:t>A</w:t>
      </w:r>
      <w:r w:rsidRPr="007175B5">
        <w:rPr>
          <w:rFonts w:eastAsia="Times New Roman"/>
          <w:i/>
          <w:kern w:val="0"/>
          <w:szCs w:val="24"/>
          <w:vertAlign w:val="subscript"/>
          <w:lang w:eastAsia="en-US"/>
        </w:rPr>
        <w:t>h</w:t>
      </w:r>
      <w:r w:rsidR="00BC4F09">
        <w:rPr>
          <w:rFonts w:eastAsia="Times New Roman"/>
          <w:kern w:val="0"/>
          <w:szCs w:val="24"/>
          <w:lang w:eastAsia="en-US"/>
        </w:rPr>
        <w:t xml:space="preserve"> = 3.5 dB/km </w:t>
      </w:r>
      <w:bookmarkStart w:id="4" w:name="_GoBack"/>
      <w:bookmarkEnd w:id="4"/>
      <w:r w:rsidRPr="007175B5">
        <w:rPr>
          <w:rFonts w:eastAsia="Times New Roman"/>
          <w:kern w:val="0"/>
          <w:szCs w:val="24"/>
          <w:lang w:eastAsia="en-US"/>
        </w:rPr>
        <w:t>and 2</w:t>
      </w:r>
      <w:r w:rsidRPr="007175B5">
        <w:rPr>
          <w:rFonts w:eastAsia="Times New Roman"/>
          <w:i/>
          <w:kern w:val="0"/>
          <w:szCs w:val="24"/>
          <w:lang w:eastAsia="en-US"/>
        </w:rPr>
        <w:t>A</w:t>
      </w:r>
      <w:r w:rsidRPr="007175B5">
        <w:rPr>
          <w:rFonts w:eastAsia="Times New Roman"/>
          <w:i/>
          <w:kern w:val="0"/>
          <w:szCs w:val="24"/>
          <w:vertAlign w:val="subscript"/>
          <w:lang w:eastAsia="en-US"/>
        </w:rPr>
        <w:t>v</w:t>
      </w:r>
      <w:r w:rsidRPr="007175B5">
        <w:rPr>
          <w:rFonts w:eastAsia="Times New Roman"/>
          <w:kern w:val="0"/>
          <w:szCs w:val="24"/>
          <w:lang w:eastAsia="en-US"/>
        </w:rPr>
        <w:t xml:space="preserve"> = 3.2 dB/km (for H and V polarization respectively) which is in very good agreement with ~ 3 dB/km value in </w:t>
      </w:r>
      <w:proofErr w:type="spellStart"/>
      <w:r w:rsidRPr="007175B5">
        <w:rPr>
          <w:rFonts w:eastAsia="Times New Roman"/>
          <w:kern w:val="0"/>
          <w:szCs w:val="24"/>
          <w:lang w:eastAsia="en-US"/>
        </w:rPr>
        <w:t>Doviak</w:t>
      </w:r>
      <w:proofErr w:type="spellEnd"/>
      <w:r w:rsidRPr="007175B5">
        <w:rPr>
          <w:rFonts w:eastAsia="Times New Roman"/>
          <w:kern w:val="0"/>
          <w:szCs w:val="24"/>
          <w:lang w:eastAsia="en-US"/>
        </w:rPr>
        <w:t xml:space="preserve"> and Zrnic (2006, Fig. 3.5).  The slightly lower value might be due to difference in temperatures (20</w:t>
      </w:r>
      <w:r w:rsidRPr="007175B5">
        <w:rPr>
          <w:rFonts w:eastAsia="Times New Roman"/>
          <w:kern w:val="0"/>
          <w:szCs w:val="24"/>
          <w:vertAlign w:val="superscript"/>
          <w:lang w:eastAsia="en-US"/>
        </w:rPr>
        <w:t>o</w:t>
      </w:r>
      <w:r w:rsidRPr="007175B5">
        <w:rPr>
          <w:rFonts w:eastAsia="Times New Roman"/>
          <w:kern w:val="0"/>
          <w:szCs w:val="24"/>
          <w:lang w:eastAsia="en-US"/>
        </w:rPr>
        <w:t xml:space="preserve"> C the table A.1, versus 18</w:t>
      </w:r>
      <w:r w:rsidRPr="007175B5">
        <w:rPr>
          <w:rFonts w:eastAsia="Times New Roman"/>
          <w:kern w:val="0"/>
          <w:szCs w:val="24"/>
          <w:vertAlign w:val="superscript"/>
          <w:lang w:eastAsia="en-US"/>
        </w:rPr>
        <w:t>o</w:t>
      </w:r>
      <w:r w:rsidRPr="007175B5">
        <w:rPr>
          <w:rFonts w:eastAsia="Times New Roman"/>
          <w:kern w:val="0"/>
          <w:szCs w:val="24"/>
          <w:lang w:eastAsia="en-US"/>
        </w:rPr>
        <w:t xml:space="preserve"> C in </w:t>
      </w:r>
      <w:proofErr w:type="spellStart"/>
      <w:r w:rsidRPr="007175B5">
        <w:rPr>
          <w:rFonts w:eastAsia="Times New Roman"/>
          <w:kern w:val="0"/>
          <w:szCs w:val="24"/>
          <w:lang w:eastAsia="en-US"/>
        </w:rPr>
        <w:t>Doviak</w:t>
      </w:r>
      <w:proofErr w:type="spellEnd"/>
      <w:r w:rsidRPr="007175B5">
        <w:rPr>
          <w:rFonts w:eastAsia="Times New Roman"/>
          <w:kern w:val="0"/>
          <w:szCs w:val="24"/>
          <w:lang w:eastAsia="en-US"/>
        </w:rPr>
        <w:t xml:space="preserve"> and Zrnic or differences between the DSDs.  </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 xml:space="preserve"> Table A.1. </w:t>
      </w:r>
      <w:proofErr w:type="gramStart"/>
      <w:r w:rsidRPr="007175B5">
        <w:rPr>
          <w:rFonts w:eastAsia="Times New Roman"/>
          <w:kern w:val="0"/>
          <w:szCs w:val="24"/>
          <w:lang w:eastAsia="en-US"/>
        </w:rPr>
        <w:t>A(</w:t>
      </w:r>
      <w:proofErr w:type="gramEnd"/>
      <w:r w:rsidRPr="007175B5">
        <w:rPr>
          <w:rFonts w:eastAsia="Times New Roman"/>
          <w:kern w:val="0"/>
          <w:szCs w:val="24"/>
          <w:lang w:eastAsia="en-US"/>
        </w:rPr>
        <w:t xml:space="preserve">Z) relations at different radar wavelengths, temperatures, and polarizations </w:t>
      </w:r>
    </w:p>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20 &lt; Z &lt; 50 dBZ, A is expressed in dB/</w:t>
      </w:r>
      <w:proofErr w:type="gramStart"/>
      <w:r w:rsidRPr="007175B5">
        <w:rPr>
          <w:rFonts w:eastAsia="Times New Roman"/>
          <w:kern w:val="0"/>
          <w:szCs w:val="24"/>
          <w:lang w:eastAsia="en-US"/>
        </w:rPr>
        <w:t>km,</w:t>
      </w:r>
      <w:proofErr w:type="gramEnd"/>
      <w:r w:rsidRPr="007175B5">
        <w:rPr>
          <w:rFonts w:eastAsia="Times New Roman"/>
          <w:kern w:val="0"/>
          <w:szCs w:val="24"/>
          <w:lang w:eastAsia="en-US"/>
        </w:rPr>
        <w:t xml:space="preserve"> Z is in mm</w:t>
      </w:r>
      <w:r w:rsidRPr="007175B5">
        <w:rPr>
          <w:rFonts w:eastAsia="Times New Roman"/>
          <w:kern w:val="0"/>
          <w:szCs w:val="24"/>
          <w:vertAlign w:val="superscript"/>
          <w:lang w:eastAsia="en-US"/>
        </w:rPr>
        <w:t>6</w:t>
      </w:r>
      <w:r w:rsidRPr="007175B5">
        <w:rPr>
          <w:rFonts w:eastAsia="Times New Roman"/>
          <w:kern w:val="0"/>
          <w:szCs w:val="24"/>
          <w:lang w:eastAsia="en-US"/>
        </w:rPr>
        <w:t>m</w:t>
      </w:r>
      <w:r w:rsidRPr="007175B5">
        <w:rPr>
          <w:rFonts w:eastAsia="Times New Roman"/>
          <w:kern w:val="0"/>
          <w:szCs w:val="24"/>
          <w:vertAlign w:val="superscript"/>
          <w:lang w:eastAsia="en-US"/>
        </w:rPr>
        <w:t>-3</w:t>
      </w:r>
      <w:r w:rsidRPr="007175B5">
        <w:rPr>
          <w:rFonts w:eastAsia="Times New Roman"/>
          <w:kern w:val="0"/>
          <w:szCs w:val="24"/>
          <w:lang w:eastAsia="en-US"/>
        </w:rPr>
        <w:t xml:space="preserve"> (provided by A. </w:t>
      </w:r>
      <w:proofErr w:type="spellStart"/>
      <w:r w:rsidRPr="007175B5">
        <w:rPr>
          <w:rFonts w:eastAsia="Times New Roman"/>
          <w:kern w:val="0"/>
          <w:szCs w:val="24"/>
          <w:lang w:eastAsia="en-US"/>
        </w:rPr>
        <w:t>Ryzhkov</w:t>
      </w:r>
      <w:proofErr w:type="spellEnd"/>
      <w:r w:rsidRPr="007175B5">
        <w:rPr>
          <w:rFonts w:eastAsia="Times New Roman"/>
          <w:kern w:val="0"/>
          <w:szCs w:val="24"/>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6"/>
        <w:gridCol w:w="2946"/>
        <w:gridCol w:w="2838"/>
      </w:tblGrid>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 xml:space="preserve">Temperature, </w:t>
            </w:r>
            <w:r w:rsidRPr="007175B5">
              <w:rPr>
                <w:rFonts w:eastAsia="Times New Roman" w:cs="Calibri"/>
                <w:kern w:val="0"/>
                <w:szCs w:val="24"/>
                <w:lang w:eastAsia="en-US"/>
              </w:rPr>
              <w:t>°</w:t>
            </w:r>
            <w:r w:rsidRPr="007175B5">
              <w:rPr>
                <w:rFonts w:eastAsia="Times New Roman"/>
                <w:kern w:val="0"/>
                <w:szCs w:val="24"/>
                <w:lang w:eastAsia="en-US"/>
              </w:rPr>
              <w:t>C</w:t>
            </w:r>
          </w:p>
        </w:tc>
        <w:tc>
          <w:tcPr>
            <w:tcW w:w="294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Horizontal polarization</w:t>
            </w:r>
          </w:p>
        </w:tc>
        <w:tc>
          <w:tcPr>
            <w:tcW w:w="283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Vertical polarization</w:t>
            </w:r>
          </w:p>
        </w:tc>
      </w:tr>
      <w:tr w:rsidR="007175B5" w:rsidRPr="007175B5" w:rsidTr="00D13659">
        <w:tc>
          <w:tcPr>
            <w:tcW w:w="8640" w:type="dxa"/>
            <w:gridSpan w:val="3"/>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Wavelength = 3.2 cm</w:t>
            </w: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1.62 10</w:t>
            </w:r>
            <w:r w:rsidRPr="007175B5">
              <w:rPr>
                <w:rFonts w:eastAsia="Times New Roman"/>
                <w:kern w:val="0"/>
                <w:szCs w:val="24"/>
                <w:vertAlign w:val="superscript"/>
                <w:lang w:eastAsia="en-US"/>
              </w:rPr>
              <w:t>-4</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0.74</w:t>
            </w:r>
          </w:p>
        </w:tc>
        <w:tc>
          <w:tcPr>
            <w:tcW w:w="283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v</w:t>
            </w:r>
            <w:r w:rsidRPr="007175B5">
              <w:rPr>
                <w:rFonts w:eastAsia="Times New Roman"/>
                <w:kern w:val="0"/>
                <w:szCs w:val="24"/>
                <w:lang w:eastAsia="en-US"/>
              </w:rPr>
              <w:t xml:space="preserve"> = 1.35 10</w:t>
            </w:r>
            <w:r w:rsidRPr="007175B5">
              <w:rPr>
                <w:rFonts w:eastAsia="Times New Roman"/>
                <w:kern w:val="0"/>
                <w:szCs w:val="24"/>
                <w:vertAlign w:val="superscript"/>
                <w:lang w:eastAsia="en-US"/>
              </w:rPr>
              <w:t>-4</w:t>
            </w:r>
            <w:r w:rsidRPr="007175B5">
              <w:rPr>
                <w:rFonts w:eastAsia="Times New Roman"/>
                <w:kern w:val="0"/>
                <w:szCs w:val="24"/>
                <w:lang w:eastAsia="en-US"/>
              </w:rPr>
              <w:t xml:space="preserve"> Z</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0.78</w:t>
            </w: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10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1.15 10</w:t>
            </w:r>
            <w:r w:rsidRPr="007175B5">
              <w:rPr>
                <w:rFonts w:eastAsia="Times New Roman"/>
                <w:kern w:val="0"/>
                <w:szCs w:val="24"/>
                <w:vertAlign w:val="superscript"/>
                <w:lang w:eastAsia="en-US"/>
              </w:rPr>
              <w:t>-4</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0.78</w:t>
            </w:r>
          </w:p>
        </w:tc>
        <w:tc>
          <w:tcPr>
            <w:tcW w:w="283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v</w:t>
            </w:r>
            <w:r w:rsidRPr="007175B5">
              <w:rPr>
                <w:rFonts w:eastAsia="Times New Roman"/>
                <w:kern w:val="0"/>
                <w:szCs w:val="24"/>
                <w:lang w:eastAsia="en-US"/>
              </w:rPr>
              <w:t xml:space="preserve"> = 9.47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0.82</w:t>
            </w: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20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7.99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0.82</w:t>
            </w:r>
          </w:p>
        </w:tc>
        <w:tc>
          <w:tcPr>
            <w:tcW w:w="283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v</w:t>
            </w:r>
            <w:r w:rsidRPr="007175B5">
              <w:rPr>
                <w:rFonts w:eastAsia="Times New Roman"/>
                <w:kern w:val="0"/>
                <w:szCs w:val="24"/>
                <w:lang w:eastAsia="en-US"/>
              </w:rPr>
              <w:t xml:space="preserve"> = 6.50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0.86</w:t>
            </w: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30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5.50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0.86</w:t>
            </w:r>
          </w:p>
        </w:tc>
        <w:tc>
          <w:tcPr>
            <w:tcW w:w="283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v</w:t>
            </w:r>
            <w:r w:rsidRPr="007175B5">
              <w:rPr>
                <w:rFonts w:eastAsia="Times New Roman"/>
                <w:kern w:val="0"/>
                <w:szCs w:val="24"/>
                <w:lang w:eastAsia="en-US"/>
              </w:rPr>
              <w:t xml:space="preserve"> = 4.46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0.89</w:t>
            </w:r>
          </w:p>
        </w:tc>
      </w:tr>
      <w:tr w:rsidR="007175B5" w:rsidRPr="007175B5" w:rsidTr="00D13659">
        <w:tc>
          <w:tcPr>
            <w:tcW w:w="8640" w:type="dxa"/>
            <w:gridSpan w:val="3"/>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Wavelength = 5.45 cm</w:t>
            </w: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4.27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0.73</w:t>
            </w:r>
          </w:p>
        </w:tc>
        <w:tc>
          <w:tcPr>
            <w:tcW w:w="283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v</w:t>
            </w:r>
            <w:r w:rsidRPr="007175B5">
              <w:rPr>
                <w:rFonts w:eastAsia="Times New Roman"/>
                <w:kern w:val="0"/>
                <w:szCs w:val="24"/>
                <w:lang w:eastAsia="en-US"/>
              </w:rPr>
              <w:t xml:space="preserve"> = 3.87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0.75</w:t>
            </w: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10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2.89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0.75</w:t>
            </w:r>
          </w:p>
        </w:tc>
        <w:tc>
          <w:tcPr>
            <w:tcW w:w="283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v</w:t>
            </w:r>
            <w:r w:rsidRPr="007175B5">
              <w:rPr>
                <w:rFonts w:eastAsia="Times New Roman"/>
                <w:kern w:val="0"/>
                <w:szCs w:val="24"/>
                <w:lang w:eastAsia="en-US"/>
              </w:rPr>
              <w:t xml:space="preserve"> = 2.67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0.77</w:t>
            </w: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20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2.09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0.76</w:t>
            </w:r>
          </w:p>
        </w:tc>
        <w:tc>
          <w:tcPr>
            <w:tcW w:w="283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v</w:t>
            </w:r>
            <w:r w:rsidRPr="007175B5">
              <w:rPr>
                <w:rFonts w:eastAsia="Times New Roman"/>
                <w:kern w:val="0"/>
                <w:szCs w:val="24"/>
                <w:lang w:eastAsia="en-US"/>
              </w:rPr>
              <w:t xml:space="preserve"> = 1.97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0.78</w:t>
            </w: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30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1.59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0.77</w:t>
            </w:r>
          </w:p>
        </w:tc>
        <w:tc>
          <w:tcPr>
            <w:tcW w:w="283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v</w:t>
            </w:r>
            <w:r w:rsidRPr="007175B5">
              <w:rPr>
                <w:rFonts w:eastAsia="Times New Roman"/>
                <w:kern w:val="0"/>
                <w:szCs w:val="24"/>
                <w:lang w:eastAsia="en-US"/>
              </w:rPr>
              <w:t xml:space="preserve"> = 1.53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0.78</w:t>
            </w:r>
          </w:p>
        </w:tc>
      </w:tr>
      <w:tr w:rsidR="007175B5" w:rsidRPr="007175B5" w:rsidTr="00D13659">
        <w:tc>
          <w:tcPr>
            <w:tcW w:w="8640" w:type="dxa"/>
            <w:gridSpan w:val="3"/>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Wavelength = 11 cm</w:t>
            </w: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1.54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0.62</w:t>
            </w:r>
          </w:p>
        </w:tc>
        <w:tc>
          <w:tcPr>
            <w:tcW w:w="2838" w:type="dxa"/>
          </w:tcPr>
          <w:p w:rsidR="007175B5" w:rsidRPr="007175B5" w:rsidRDefault="007175B5" w:rsidP="007175B5">
            <w:pPr>
              <w:jc w:val="center"/>
              <w:rPr>
                <w:rFonts w:eastAsia="Times New Roman"/>
                <w:kern w:val="0"/>
                <w:szCs w:val="24"/>
                <w:lang w:eastAsia="en-US"/>
              </w:rPr>
            </w:pP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10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1.16 10</w:t>
            </w:r>
            <w:r w:rsidRPr="007175B5">
              <w:rPr>
                <w:rFonts w:eastAsia="Times New Roman"/>
                <w:kern w:val="0"/>
                <w:szCs w:val="24"/>
                <w:vertAlign w:val="superscript"/>
                <w:lang w:eastAsia="en-US"/>
              </w:rPr>
              <w:t>-5</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0.62</w:t>
            </w:r>
          </w:p>
        </w:tc>
        <w:tc>
          <w:tcPr>
            <w:tcW w:w="2838" w:type="dxa"/>
          </w:tcPr>
          <w:p w:rsidR="007175B5" w:rsidRPr="007175B5" w:rsidRDefault="007175B5" w:rsidP="007175B5">
            <w:pPr>
              <w:jc w:val="center"/>
              <w:rPr>
                <w:rFonts w:eastAsia="Times New Roman"/>
                <w:kern w:val="0"/>
                <w:szCs w:val="24"/>
                <w:lang w:eastAsia="en-US"/>
              </w:rPr>
            </w:pP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20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9.08 10</w:t>
            </w:r>
            <w:r w:rsidRPr="007175B5">
              <w:rPr>
                <w:rFonts w:eastAsia="Times New Roman"/>
                <w:kern w:val="0"/>
                <w:szCs w:val="24"/>
                <w:vertAlign w:val="superscript"/>
                <w:lang w:eastAsia="en-US"/>
              </w:rPr>
              <w:t>-6</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0.62</w:t>
            </w:r>
          </w:p>
        </w:tc>
        <w:tc>
          <w:tcPr>
            <w:tcW w:w="2838" w:type="dxa"/>
          </w:tcPr>
          <w:p w:rsidR="007175B5" w:rsidRPr="007175B5" w:rsidRDefault="007175B5" w:rsidP="007175B5">
            <w:pPr>
              <w:jc w:val="center"/>
              <w:rPr>
                <w:rFonts w:eastAsia="Times New Roman"/>
                <w:kern w:val="0"/>
                <w:szCs w:val="24"/>
                <w:lang w:eastAsia="en-US"/>
              </w:rPr>
            </w:pPr>
          </w:p>
        </w:tc>
      </w:tr>
      <w:tr w:rsidR="007175B5" w:rsidRPr="007175B5" w:rsidTr="00D13659">
        <w:tc>
          <w:tcPr>
            <w:tcW w:w="2856"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30</w:t>
            </w:r>
          </w:p>
        </w:tc>
        <w:tc>
          <w:tcPr>
            <w:tcW w:w="2946"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A</w:t>
            </w:r>
            <w:r w:rsidRPr="007175B5">
              <w:rPr>
                <w:rFonts w:eastAsia="Times New Roman"/>
                <w:kern w:val="0"/>
                <w:szCs w:val="24"/>
                <w:vertAlign w:val="subscript"/>
                <w:lang w:eastAsia="en-US"/>
              </w:rPr>
              <w:t>h</w:t>
            </w:r>
            <w:r w:rsidRPr="007175B5">
              <w:rPr>
                <w:rFonts w:eastAsia="Times New Roman"/>
                <w:kern w:val="0"/>
                <w:szCs w:val="24"/>
                <w:lang w:eastAsia="en-US"/>
              </w:rPr>
              <w:t xml:space="preserve"> = 7.26 10</w:t>
            </w:r>
            <w:r w:rsidRPr="007175B5">
              <w:rPr>
                <w:rFonts w:eastAsia="Times New Roman"/>
                <w:kern w:val="0"/>
                <w:szCs w:val="24"/>
                <w:vertAlign w:val="superscript"/>
                <w:lang w:eastAsia="en-US"/>
              </w:rPr>
              <w:t>-6</w:t>
            </w:r>
            <w:r w:rsidRPr="007175B5">
              <w:rPr>
                <w:rFonts w:eastAsia="Times New Roman"/>
                <w:kern w:val="0"/>
                <w:szCs w:val="24"/>
                <w:lang w:eastAsia="en-US"/>
              </w:rPr>
              <w:t xml:space="preserve"> Z</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0.61</w:t>
            </w:r>
          </w:p>
        </w:tc>
        <w:tc>
          <w:tcPr>
            <w:tcW w:w="2838" w:type="dxa"/>
          </w:tcPr>
          <w:p w:rsidR="007175B5" w:rsidRPr="007175B5" w:rsidRDefault="007175B5" w:rsidP="007175B5">
            <w:pPr>
              <w:jc w:val="center"/>
              <w:rPr>
                <w:rFonts w:eastAsia="Times New Roman"/>
                <w:kern w:val="0"/>
                <w:szCs w:val="24"/>
                <w:lang w:eastAsia="en-US"/>
              </w:rPr>
            </w:pPr>
          </w:p>
        </w:tc>
      </w:tr>
    </w:tbl>
    <w:p w:rsidR="007175B5" w:rsidRPr="007175B5" w:rsidRDefault="007175B5" w:rsidP="007175B5">
      <w:pPr>
        <w:rPr>
          <w:rFonts w:eastAsia="Times New Roman"/>
          <w:kern w:val="0"/>
          <w:szCs w:val="24"/>
          <w:lang w:eastAsia="en-US"/>
        </w:rPr>
      </w:pPr>
    </w:p>
    <w:p w:rsidR="007A5969" w:rsidRDefault="007A5969" w:rsidP="007175B5">
      <w:pPr>
        <w:rPr>
          <w:rFonts w:eastAsia="Times New Roman"/>
          <w:b/>
          <w:kern w:val="0"/>
          <w:szCs w:val="24"/>
          <w:lang w:eastAsia="en-US"/>
        </w:rPr>
      </w:pPr>
    </w:p>
    <w:p w:rsidR="007175B5" w:rsidRPr="007175B5" w:rsidRDefault="007175B5" w:rsidP="007175B5">
      <w:pPr>
        <w:rPr>
          <w:rFonts w:eastAsia="Times New Roman"/>
          <w:b/>
          <w:kern w:val="0"/>
          <w:szCs w:val="24"/>
          <w:lang w:eastAsia="en-US"/>
        </w:rPr>
      </w:pPr>
      <w:r w:rsidRPr="007175B5">
        <w:rPr>
          <w:rFonts w:eastAsia="Times New Roman"/>
          <w:b/>
          <w:kern w:val="0"/>
          <w:szCs w:val="24"/>
          <w:lang w:eastAsia="en-US"/>
        </w:rPr>
        <w:t xml:space="preserve">A.3 ZPHI method </w:t>
      </w:r>
    </w:p>
    <w:p w:rsidR="007A5969" w:rsidRDefault="007175B5" w:rsidP="007175B5">
      <w:pPr>
        <w:rPr>
          <w:rFonts w:eastAsia="Times New Roman"/>
          <w:kern w:val="0"/>
          <w:szCs w:val="24"/>
          <w:lang w:eastAsia="en-US"/>
        </w:rPr>
      </w:pPr>
      <w:r w:rsidRPr="007175B5">
        <w:rPr>
          <w:rFonts w:eastAsia="Times New Roman"/>
          <w:kern w:val="0"/>
          <w:szCs w:val="24"/>
          <w:lang w:eastAsia="en-US"/>
        </w:rPr>
        <w:tab/>
      </w:r>
    </w:p>
    <w:p w:rsidR="007175B5" w:rsidRPr="007175B5" w:rsidRDefault="007A5969" w:rsidP="007175B5">
      <w:pPr>
        <w:rPr>
          <w:rFonts w:eastAsia="Times New Roman"/>
          <w:kern w:val="0"/>
          <w:szCs w:val="24"/>
          <w:lang w:eastAsia="en-US"/>
        </w:rPr>
      </w:pPr>
      <w:r>
        <w:rPr>
          <w:rFonts w:eastAsia="Times New Roman"/>
          <w:kern w:val="0"/>
          <w:szCs w:val="24"/>
          <w:lang w:eastAsia="en-US"/>
        </w:rPr>
        <w:tab/>
      </w:r>
      <w:r w:rsidR="007175B5" w:rsidRPr="007175B5">
        <w:rPr>
          <w:rFonts w:eastAsia="Times New Roman"/>
          <w:kern w:val="0"/>
          <w:szCs w:val="24"/>
          <w:lang w:eastAsia="en-US"/>
        </w:rPr>
        <w:t xml:space="preserve">The ZPHI acronym stands for </w:t>
      </w:r>
      <w:r w:rsidR="007175B5" w:rsidRPr="007175B5">
        <w:rPr>
          <w:rFonts w:eastAsia="Times New Roman"/>
          <w:i/>
          <w:kern w:val="0"/>
          <w:szCs w:val="24"/>
          <w:lang w:eastAsia="en-US"/>
        </w:rPr>
        <w:t>Z</w:t>
      </w:r>
      <w:r w:rsidR="007175B5" w:rsidRPr="007175B5">
        <w:rPr>
          <w:rFonts w:eastAsia="Times New Roman"/>
          <w:kern w:val="0"/>
          <w:szCs w:val="24"/>
          <w:lang w:eastAsia="en-US"/>
        </w:rPr>
        <w:t xml:space="preserve"> - </w:t>
      </w:r>
      <w:r w:rsidR="007175B5" w:rsidRPr="007175B5">
        <w:rPr>
          <w:rFonts w:eastAsia="Times New Roman"/>
          <w:i/>
          <w:kern w:val="0"/>
          <w:szCs w:val="24"/>
          <w:lang w:eastAsia="en-US"/>
        </w:rPr>
        <w:t>Φ</w:t>
      </w:r>
      <w:r w:rsidR="007175B5" w:rsidRPr="007175B5">
        <w:rPr>
          <w:rFonts w:eastAsia="Times New Roman"/>
          <w:i/>
          <w:kern w:val="0"/>
          <w:szCs w:val="24"/>
          <w:vertAlign w:val="subscript"/>
          <w:lang w:eastAsia="en-US"/>
        </w:rPr>
        <w:t>DP</w:t>
      </w:r>
      <w:r w:rsidR="007175B5" w:rsidRPr="007175B5">
        <w:rPr>
          <w:rFonts w:eastAsia="Times New Roman"/>
          <w:kern w:val="0"/>
          <w:szCs w:val="24"/>
          <w:lang w:eastAsia="en-US"/>
        </w:rPr>
        <w:t xml:space="preserve"> and it involve use of the relation (A.8) and the relation (A.4) in which</w:t>
      </w:r>
      <w:r w:rsidR="007175B5" w:rsidRPr="007175B5">
        <w:rPr>
          <w:rFonts w:eastAsia="Times New Roman"/>
          <w:i/>
          <w:kern w:val="0"/>
          <w:szCs w:val="24"/>
          <w:lang w:eastAsia="en-US"/>
        </w:rPr>
        <w:t xml:space="preserve"> α</w:t>
      </w:r>
      <w:r w:rsidR="007175B5" w:rsidRPr="007175B5">
        <w:rPr>
          <w:rFonts w:eastAsia="Times New Roman"/>
          <w:i/>
          <w:kern w:val="0"/>
          <w:szCs w:val="24"/>
          <w:vertAlign w:val="subscript"/>
          <w:lang w:eastAsia="en-US"/>
        </w:rPr>
        <w:t>o</w:t>
      </w:r>
      <w:r w:rsidR="007175B5" w:rsidRPr="007175B5">
        <w:rPr>
          <w:rFonts w:eastAsia="Times New Roman"/>
          <w:i/>
          <w:kern w:val="0"/>
          <w:szCs w:val="24"/>
          <w:lang w:eastAsia="en-US"/>
        </w:rPr>
        <w:t xml:space="preserve"> </w:t>
      </w:r>
      <w:r w:rsidR="007175B5" w:rsidRPr="007175B5">
        <w:rPr>
          <w:rFonts w:eastAsia="Times New Roman"/>
          <w:kern w:val="0"/>
          <w:szCs w:val="24"/>
          <w:lang w:eastAsia="en-US"/>
        </w:rPr>
        <w:t xml:space="preserve">is a constant.  The cumulative attenuation </w:t>
      </w:r>
      <w:r w:rsidR="007175B5" w:rsidRPr="007175B5">
        <w:rPr>
          <w:rFonts w:eastAsia="Times New Roman"/>
          <w:i/>
          <w:kern w:val="0"/>
          <w:szCs w:val="24"/>
          <w:lang w:eastAsia="en-US"/>
        </w:rPr>
        <w:t>l</w:t>
      </w:r>
      <w:r w:rsidR="007175B5" w:rsidRPr="007175B5">
        <w:rPr>
          <w:rFonts w:eastAsia="Times New Roman"/>
          <w:kern w:val="0"/>
          <w:szCs w:val="24"/>
          <w:lang w:eastAsia="en-US"/>
        </w:rPr>
        <w:t>(</w:t>
      </w:r>
      <w:r w:rsidR="007175B5" w:rsidRPr="007175B5">
        <w:rPr>
          <w:rFonts w:eastAsia="Times New Roman"/>
          <w:i/>
          <w:kern w:val="0"/>
          <w:szCs w:val="24"/>
          <w:lang w:eastAsia="en-US"/>
        </w:rPr>
        <w:t>r</w:t>
      </w:r>
      <w:r w:rsidR="007175B5" w:rsidRPr="007175B5">
        <w:rPr>
          <w:rFonts w:eastAsia="Times New Roman"/>
          <w:kern w:val="0"/>
          <w:szCs w:val="24"/>
          <w:lang w:eastAsia="en-US"/>
        </w:rPr>
        <w:t>) between two ranges constrained by the equation</w:t>
      </w:r>
    </w:p>
    <w:p w:rsidR="007175B5" w:rsidRPr="007175B5" w:rsidRDefault="007175B5" w:rsidP="007175B5">
      <w:pPr>
        <w:rPr>
          <w:rFonts w:eastAsia="Times New Roman"/>
          <w:kern w:val="0"/>
          <w:szCs w:val="24"/>
          <w:lang w:eastAsia="en-US"/>
        </w:rPr>
      </w:pPr>
    </w:p>
    <w:p w:rsidR="007175B5" w:rsidRPr="007175B5" w:rsidRDefault="006E15DA" w:rsidP="007175B5">
      <w:pPr>
        <w:rPr>
          <w:rFonts w:eastAsia="Times New Roman"/>
          <w:kern w:val="0"/>
          <w:szCs w:val="24"/>
          <w:lang w:eastAsia="en-US"/>
        </w:rPr>
      </w:pPr>
      <w:r>
        <w:rPr>
          <w:rFonts w:eastAsia="Times New Roman"/>
          <w:kern w:val="0"/>
          <w:position w:val="-34"/>
          <w:szCs w:val="24"/>
          <w:lang w:eastAsia="en-US"/>
        </w:rPr>
        <w:pict>
          <v:shape id="_x0000_i1055" type="#_x0000_t75" style="width:299.15pt;height:39.45pt">
            <v:imagedata r:id="rId55" o:title=""/>
          </v:shape>
        </w:pict>
      </w:r>
      <w:r w:rsidR="007175B5" w:rsidRPr="007175B5">
        <w:rPr>
          <w:rFonts w:eastAsia="Times New Roman"/>
          <w:kern w:val="0"/>
          <w:szCs w:val="24"/>
          <w:lang w:eastAsia="en-US"/>
        </w:rPr>
        <w:t>,</w:t>
      </w:r>
      <w:r w:rsidR="007175B5" w:rsidRPr="007175B5">
        <w:rPr>
          <w:rFonts w:eastAsia="Times New Roman"/>
          <w:kern w:val="0"/>
          <w:szCs w:val="24"/>
          <w:lang w:eastAsia="en-US"/>
        </w:rPr>
        <w:tab/>
      </w:r>
      <w:r w:rsidR="007175B5" w:rsidRPr="007175B5">
        <w:rPr>
          <w:rFonts w:eastAsia="Times New Roman"/>
          <w:kern w:val="0"/>
          <w:szCs w:val="24"/>
          <w:lang w:eastAsia="en-US"/>
        </w:rPr>
        <w:tab/>
      </w:r>
      <w:r w:rsidR="007175B5" w:rsidRPr="007175B5">
        <w:rPr>
          <w:rFonts w:eastAsia="Times New Roman"/>
          <w:kern w:val="0"/>
          <w:szCs w:val="24"/>
          <w:lang w:eastAsia="en-US"/>
        </w:rPr>
        <w:tab/>
        <w:t>(A.9)</w:t>
      </w:r>
    </w:p>
    <w:p w:rsidR="007175B5" w:rsidRPr="007175B5" w:rsidRDefault="007175B5" w:rsidP="007175B5">
      <w:pPr>
        <w:rPr>
          <w:rFonts w:eastAsia="Times New Roman"/>
          <w:kern w:val="0"/>
          <w:szCs w:val="24"/>
          <w:lang w:eastAsia="en-US"/>
        </w:rPr>
      </w:pPr>
      <w:proofErr w:type="gramStart"/>
      <w:r w:rsidRPr="007175B5">
        <w:rPr>
          <w:rFonts w:eastAsia="Times New Roman"/>
          <w:kern w:val="0"/>
          <w:szCs w:val="24"/>
          <w:lang w:eastAsia="en-US"/>
        </w:rPr>
        <w:t>and</w:t>
      </w:r>
      <w:proofErr w:type="gramEnd"/>
      <w:r w:rsidRPr="007175B5">
        <w:rPr>
          <w:rFonts w:eastAsia="Times New Roman"/>
          <w:kern w:val="0"/>
          <w:szCs w:val="24"/>
          <w:lang w:eastAsia="en-US"/>
        </w:rPr>
        <w:t xml:space="preserve"> the attenuation (for example for H polarization) computes to be (</w:t>
      </w:r>
      <w:proofErr w:type="spellStart"/>
      <w:r w:rsidRPr="007175B5">
        <w:rPr>
          <w:rFonts w:eastAsia="Times New Roman"/>
          <w:kern w:val="0"/>
          <w:szCs w:val="24"/>
          <w:lang w:eastAsia="en-US"/>
        </w:rPr>
        <w:t>Bringi</w:t>
      </w:r>
      <w:proofErr w:type="spellEnd"/>
      <w:r w:rsidRPr="007175B5">
        <w:rPr>
          <w:rFonts w:eastAsia="Times New Roman"/>
          <w:kern w:val="0"/>
          <w:szCs w:val="24"/>
          <w:lang w:eastAsia="en-US"/>
        </w:rPr>
        <w:t xml:space="preserve"> and </w:t>
      </w:r>
      <w:proofErr w:type="spellStart"/>
      <w:r w:rsidRPr="007175B5">
        <w:rPr>
          <w:rFonts w:eastAsia="Times New Roman"/>
          <w:kern w:val="0"/>
          <w:szCs w:val="24"/>
          <w:lang w:eastAsia="en-US"/>
        </w:rPr>
        <w:t>Chandrasekar</w:t>
      </w:r>
      <w:proofErr w:type="spellEnd"/>
      <w:r w:rsidRPr="007175B5">
        <w:rPr>
          <w:rFonts w:eastAsia="Times New Roman"/>
          <w:kern w:val="0"/>
          <w:szCs w:val="24"/>
          <w:lang w:eastAsia="en-US"/>
        </w:rPr>
        <w:t xml:space="preserve"> 1001. eq. 7.150)</w:t>
      </w:r>
    </w:p>
    <w:p w:rsidR="007175B5" w:rsidRPr="007175B5" w:rsidRDefault="007175B5" w:rsidP="007175B5">
      <w:pPr>
        <w:rPr>
          <w:rFonts w:eastAsia="Times New Roman"/>
          <w:kern w:val="0"/>
          <w:szCs w:val="24"/>
          <w:lang w:eastAsia="en-US"/>
        </w:rPr>
      </w:pPr>
    </w:p>
    <w:p w:rsidR="007175B5" w:rsidRPr="007175B5" w:rsidRDefault="006E15DA" w:rsidP="007175B5">
      <w:pPr>
        <w:rPr>
          <w:rFonts w:eastAsia="Times New Roman"/>
          <w:kern w:val="0"/>
          <w:szCs w:val="24"/>
          <w:lang w:eastAsia="en-US"/>
        </w:rPr>
      </w:pPr>
      <w:r>
        <w:rPr>
          <w:rFonts w:eastAsia="Times New Roman"/>
          <w:kern w:val="0"/>
          <w:position w:val="-78"/>
          <w:szCs w:val="24"/>
          <w:lang w:eastAsia="en-US"/>
        </w:rPr>
        <w:lastRenderedPageBreak/>
        <w:pict>
          <v:shape id="_x0000_i1056" type="#_x0000_t75" style="width:276pt;height:60pt">
            <v:imagedata r:id="rId56" o:title=""/>
          </v:shape>
        </w:pict>
      </w:r>
      <w:r w:rsidR="007175B5" w:rsidRPr="007175B5">
        <w:rPr>
          <w:rFonts w:eastAsia="Times New Roman"/>
          <w:kern w:val="0"/>
          <w:szCs w:val="24"/>
          <w:lang w:eastAsia="en-US"/>
        </w:rPr>
        <w:tab/>
      </w:r>
      <w:r w:rsidR="007175B5" w:rsidRPr="007175B5">
        <w:rPr>
          <w:rFonts w:eastAsia="Times New Roman"/>
          <w:kern w:val="0"/>
          <w:szCs w:val="24"/>
          <w:lang w:eastAsia="en-US"/>
        </w:rPr>
        <w:tab/>
      </w:r>
      <w:r w:rsidR="007175B5" w:rsidRPr="007175B5">
        <w:rPr>
          <w:rFonts w:eastAsia="Times New Roman"/>
          <w:kern w:val="0"/>
          <w:szCs w:val="24"/>
          <w:lang w:eastAsia="en-US"/>
        </w:rPr>
        <w:tab/>
      </w:r>
      <w:r w:rsidR="007175B5" w:rsidRPr="007175B5">
        <w:rPr>
          <w:rFonts w:eastAsia="Times New Roman"/>
          <w:kern w:val="0"/>
          <w:szCs w:val="24"/>
          <w:lang w:eastAsia="en-US"/>
        </w:rPr>
        <w:tab/>
        <w:t>(A.10)</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i/>
          <w:kern w:val="0"/>
          <w:szCs w:val="24"/>
          <w:lang w:eastAsia="en-US"/>
        </w:rPr>
      </w:pPr>
      <w:proofErr w:type="gramStart"/>
      <w:r w:rsidRPr="007175B5">
        <w:rPr>
          <w:rFonts w:eastAsia="Times New Roman"/>
          <w:kern w:val="0"/>
          <w:szCs w:val="24"/>
          <w:lang w:eastAsia="en-US"/>
        </w:rPr>
        <w:t>where</w:t>
      </w:r>
      <w:proofErr w:type="gramEnd"/>
      <w:r w:rsidRPr="007175B5">
        <w:rPr>
          <w:rFonts w:eastAsia="Times New Roman"/>
          <w:kern w:val="0"/>
          <w:szCs w:val="24"/>
          <w:lang w:eastAsia="en-US"/>
        </w:rPr>
        <w:t xml:space="preserve"> </w:t>
      </w:r>
      <w:r w:rsidR="006E15DA">
        <w:rPr>
          <w:rFonts w:eastAsia="Times New Roman"/>
          <w:kern w:val="0"/>
          <w:position w:val="-12"/>
          <w:szCs w:val="24"/>
          <w:lang w:eastAsia="en-US"/>
        </w:rPr>
        <w:pict>
          <v:shape id="_x0000_i1057" type="#_x0000_t75" style="width:211.7pt;height:18pt">
            <v:imagedata r:id="rId57" o:title=""/>
          </v:shape>
        </w:pic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 xml:space="preserve">The very attractive feature of </w:t>
      </w:r>
      <w:r w:rsidRPr="007175B5">
        <w:rPr>
          <w:rFonts w:eastAsia="Times New Roman"/>
          <w:i/>
          <w:kern w:val="0"/>
          <w:szCs w:val="24"/>
          <w:lang w:eastAsia="en-US"/>
        </w:rPr>
        <w:t>A</w:t>
      </w:r>
      <w:r w:rsidRPr="007175B5">
        <w:rPr>
          <w:rFonts w:eastAsia="Times New Roman"/>
          <w:i/>
          <w:kern w:val="0"/>
          <w:szCs w:val="24"/>
          <w:vertAlign w:val="subscript"/>
          <w:lang w:eastAsia="en-US"/>
        </w:rPr>
        <w:t>h</w:t>
      </w:r>
      <w:r w:rsidRPr="007175B5">
        <w:rPr>
          <w:rFonts w:eastAsia="Times New Roman"/>
          <w:kern w:val="0"/>
          <w:szCs w:val="24"/>
          <w:lang w:eastAsia="en-US"/>
        </w:rPr>
        <w:t xml:space="preserve"> determined from (A.10) is its independence on absolute radar calibration. But, the procedure depends on the choice of the exponent </w:t>
      </w:r>
      <w:r w:rsidRPr="007175B5">
        <w:rPr>
          <w:rFonts w:eastAsia="Times New Roman"/>
          <w:i/>
          <w:kern w:val="0"/>
          <w:szCs w:val="24"/>
          <w:lang w:eastAsia="en-US"/>
        </w:rPr>
        <w:t>b</w:t>
      </w:r>
      <w:r w:rsidRPr="007175B5">
        <w:rPr>
          <w:rFonts w:eastAsia="Times New Roman"/>
          <w:kern w:val="0"/>
          <w:szCs w:val="24"/>
          <w:lang w:eastAsia="en-US"/>
        </w:rPr>
        <w:t xml:space="preserve"> in (A.8) and also on the </w:t>
      </w:r>
      <w:r w:rsidRPr="007175B5">
        <w:rPr>
          <w:rFonts w:eastAsia="Times New Roman"/>
          <w:i/>
          <w:kern w:val="0"/>
          <w:szCs w:val="24"/>
          <w:lang w:val="pt-BR" w:eastAsia="en-US"/>
        </w:rPr>
        <w:t>α</w:t>
      </w:r>
      <w:r w:rsidRPr="007175B5">
        <w:rPr>
          <w:rFonts w:eastAsia="Times New Roman"/>
          <w:kern w:val="0"/>
          <w:szCs w:val="24"/>
          <w:vertAlign w:val="subscript"/>
          <w:lang w:eastAsia="en-US"/>
        </w:rPr>
        <w:t>0</w:t>
      </w:r>
      <w:r w:rsidRPr="007175B5">
        <w:rPr>
          <w:rFonts w:eastAsia="Times New Roman"/>
          <w:kern w:val="0"/>
          <w:szCs w:val="24"/>
          <w:lang w:eastAsia="en-US"/>
        </w:rPr>
        <w:t xml:space="preserve">, which can change quite a bit.  </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t xml:space="preserve">Various ways to overcome the variability of </w:t>
      </w:r>
      <w:r w:rsidRPr="007175B5">
        <w:rPr>
          <w:rFonts w:eastAsia="Times New Roman"/>
          <w:i/>
          <w:kern w:val="0"/>
          <w:szCs w:val="24"/>
          <w:lang w:val="pt-BR" w:eastAsia="en-US"/>
        </w:rPr>
        <w:t>α</w:t>
      </w:r>
      <w:r w:rsidRPr="007175B5">
        <w:rPr>
          <w:rFonts w:eastAsia="Times New Roman"/>
          <w:kern w:val="0"/>
          <w:szCs w:val="24"/>
          <w:vertAlign w:val="subscript"/>
          <w:lang w:eastAsia="en-US"/>
        </w:rPr>
        <w:t>0</w:t>
      </w:r>
      <w:r w:rsidRPr="007175B5">
        <w:rPr>
          <w:rFonts w:eastAsia="Times New Roman"/>
          <w:kern w:val="0"/>
          <w:szCs w:val="24"/>
          <w:lang w:eastAsia="en-US"/>
        </w:rPr>
        <w:t xml:space="preserve"> have been proposed including partitioning the range interval into smaller portions wherein </w:t>
      </w:r>
      <w:r w:rsidRPr="007175B5">
        <w:rPr>
          <w:rFonts w:eastAsia="Times New Roman"/>
          <w:i/>
          <w:kern w:val="0"/>
          <w:szCs w:val="24"/>
          <w:lang w:val="pt-BR" w:eastAsia="en-US"/>
        </w:rPr>
        <w:t>α</w:t>
      </w:r>
      <w:r w:rsidRPr="007175B5">
        <w:rPr>
          <w:rFonts w:eastAsia="Times New Roman"/>
          <w:kern w:val="0"/>
          <w:szCs w:val="24"/>
          <w:vertAlign w:val="subscript"/>
          <w:lang w:eastAsia="en-US"/>
        </w:rPr>
        <w:t>0</w:t>
      </w:r>
      <w:r w:rsidRPr="007175B5">
        <w:rPr>
          <w:rFonts w:eastAsia="Times New Roman"/>
          <w:kern w:val="0"/>
          <w:szCs w:val="24"/>
          <w:lang w:eastAsia="en-US"/>
        </w:rPr>
        <w:t xml:space="preserve"> can be assumed constant (Le </w:t>
      </w:r>
      <w:proofErr w:type="spellStart"/>
      <w:r w:rsidRPr="007175B5">
        <w:rPr>
          <w:rFonts w:eastAsia="Times New Roman"/>
          <w:kern w:val="0"/>
          <w:szCs w:val="24"/>
          <w:lang w:eastAsia="en-US"/>
        </w:rPr>
        <w:t>Bouar</w:t>
      </w:r>
      <w:proofErr w:type="spellEnd"/>
      <w:r w:rsidRPr="007175B5">
        <w:rPr>
          <w:rFonts w:eastAsia="Times New Roman"/>
          <w:kern w:val="0"/>
          <w:szCs w:val="24"/>
          <w:lang w:eastAsia="en-US"/>
        </w:rPr>
        <w:t xml:space="preserve"> et al. 2001) or “hot spot” recognition and correction (Ji-Young et al. 2011). </w:t>
      </w:r>
    </w:p>
    <w:p w:rsidR="007175B5" w:rsidRPr="007175B5" w:rsidRDefault="007175B5" w:rsidP="007175B5">
      <w:pPr>
        <w:rPr>
          <w:rFonts w:eastAsia="Times New Roman"/>
          <w:kern w:val="0"/>
          <w:szCs w:val="24"/>
          <w:lang w:val="pt-BR" w:eastAsia="en-US"/>
        </w:rPr>
      </w:pPr>
      <w:r w:rsidRPr="007175B5">
        <w:rPr>
          <w:rFonts w:eastAsia="Times New Roman"/>
          <w:kern w:val="0"/>
          <w:szCs w:val="24"/>
          <w:lang w:val="pt-BR" w:eastAsia="en-US"/>
        </w:rPr>
        <w:t xml:space="preserve">It is fair to say that these advanced methods have not been sufficiently developed or tested and thus are not ready for opperational applications.  </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t xml:space="preserve">On the other hand the ZPHI method based on (A.10) and the relations (A.4) to (A.7) have been tested and used by scientists although they do not completely solve the attenuation problem.  </w:t>
      </w:r>
    </w:p>
    <w:p w:rsidR="007A5969" w:rsidRDefault="007A5969" w:rsidP="007175B5">
      <w:pPr>
        <w:rPr>
          <w:rFonts w:eastAsia="Times New Roman"/>
          <w:b/>
          <w:kern w:val="0"/>
          <w:szCs w:val="24"/>
          <w:lang w:eastAsia="en-US"/>
        </w:rPr>
      </w:pPr>
    </w:p>
    <w:p w:rsidR="007175B5" w:rsidRPr="007175B5" w:rsidRDefault="007175B5" w:rsidP="007175B5">
      <w:pPr>
        <w:rPr>
          <w:rFonts w:eastAsia="Times New Roman"/>
          <w:b/>
          <w:kern w:val="0"/>
          <w:szCs w:val="24"/>
          <w:lang w:eastAsia="en-US"/>
        </w:rPr>
      </w:pPr>
      <w:r w:rsidRPr="007175B5">
        <w:rPr>
          <w:rFonts w:eastAsia="Times New Roman"/>
          <w:b/>
          <w:kern w:val="0"/>
          <w:szCs w:val="24"/>
          <w:lang w:eastAsia="en-US"/>
        </w:rPr>
        <w:t>A.4 Hot spots</w:t>
      </w:r>
    </w:p>
    <w:p w:rsidR="007A5969" w:rsidRDefault="007175B5" w:rsidP="007175B5">
      <w:pPr>
        <w:rPr>
          <w:rFonts w:eastAsia="Times New Roman"/>
          <w:kern w:val="0"/>
          <w:szCs w:val="24"/>
          <w:lang w:eastAsia="en-US"/>
        </w:rPr>
      </w:pPr>
      <w:r w:rsidRPr="007175B5">
        <w:rPr>
          <w:rFonts w:eastAsia="Times New Roman"/>
          <w:kern w:val="0"/>
          <w:szCs w:val="24"/>
          <w:lang w:eastAsia="en-US"/>
        </w:rPr>
        <w:tab/>
      </w:r>
    </w:p>
    <w:p w:rsidR="007175B5" w:rsidRPr="007175B5" w:rsidRDefault="007A5969" w:rsidP="007175B5">
      <w:pPr>
        <w:rPr>
          <w:rFonts w:eastAsia="Times New Roman"/>
          <w:kern w:val="0"/>
          <w:szCs w:val="24"/>
          <w:lang w:eastAsia="en-US"/>
        </w:rPr>
      </w:pPr>
      <w:r>
        <w:rPr>
          <w:rFonts w:eastAsia="Times New Roman"/>
          <w:kern w:val="0"/>
          <w:szCs w:val="24"/>
          <w:lang w:eastAsia="en-US"/>
        </w:rPr>
        <w:tab/>
      </w:r>
      <w:r w:rsidR="007175B5" w:rsidRPr="007175B5">
        <w:rPr>
          <w:rFonts w:eastAsia="Times New Roman"/>
          <w:kern w:val="0"/>
          <w:szCs w:val="24"/>
          <w:lang w:eastAsia="en-US"/>
        </w:rPr>
        <w:t xml:space="preserve">Regions of anomalously large and variable attenuation typically caused by melting small hail and/or </w:t>
      </w:r>
      <w:proofErr w:type="spellStart"/>
      <w:r w:rsidR="007175B5" w:rsidRPr="007175B5">
        <w:rPr>
          <w:rFonts w:eastAsia="Times New Roman"/>
          <w:kern w:val="0"/>
          <w:szCs w:val="24"/>
          <w:lang w:eastAsia="en-US"/>
        </w:rPr>
        <w:t>graupel</w:t>
      </w:r>
      <w:proofErr w:type="spellEnd"/>
      <w:r w:rsidR="007175B5" w:rsidRPr="007175B5">
        <w:rPr>
          <w:rFonts w:eastAsia="Times New Roman"/>
          <w:kern w:val="0"/>
          <w:szCs w:val="24"/>
          <w:lang w:eastAsia="en-US"/>
        </w:rPr>
        <w:t xml:space="preserve"> are referred to “hot spots”.  These are observed at C band frequencies and present difficulties for quantitative precipitation measurements.  Hot spot regions do not clearly stand out at X band frequencies likely because of two factors. 1) The variability of attenuation and abrupt increase occurs at C band because the resonance effects are enhanced. 2) The attenuation at X band is very high everywhere so that additional increase if any </w:t>
      </w:r>
      <w:proofErr w:type="spellStart"/>
      <w:r w:rsidR="007175B5" w:rsidRPr="007175B5">
        <w:rPr>
          <w:rFonts w:eastAsia="Times New Roman"/>
          <w:kern w:val="0"/>
          <w:szCs w:val="24"/>
          <w:lang w:eastAsia="en-US"/>
        </w:rPr>
        <w:t>can not</w:t>
      </w:r>
      <w:proofErr w:type="spellEnd"/>
      <w:r w:rsidR="007175B5" w:rsidRPr="007175B5">
        <w:rPr>
          <w:rFonts w:eastAsia="Times New Roman"/>
          <w:kern w:val="0"/>
          <w:szCs w:val="24"/>
          <w:lang w:eastAsia="en-US"/>
        </w:rPr>
        <w:t xml:space="preserve"> be recognized.  In the following correction applicable to C band and examples are discussed.</w:t>
      </w: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t xml:space="preserve">An advanced technique proposed by Ji-Young et al. (2011) identifies “hot spots” based on thresholds on </w:t>
      </w:r>
      <w:r w:rsidRPr="007175B5">
        <w:rPr>
          <w:rFonts w:eastAsia="Times New Roman"/>
          <w:i/>
          <w:kern w:val="0"/>
          <w:szCs w:val="24"/>
          <w:lang w:eastAsia="en-US"/>
        </w:rPr>
        <w:t xml:space="preserve">Z </w:t>
      </w:r>
      <w:r w:rsidRPr="007175B5">
        <w:rPr>
          <w:rFonts w:eastAsia="Times New Roman"/>
          <w:kern w:val="0"/>
          <w:szCs w:val="24"/>
          <w:lang w:eastAsia="en-US"/>
        </w:rPr>
        <w:t xml:space="preserve">(corrected for attenuation using the linear relation and </w:t>
      </w:r>
      <w:r w:rsidRPr="007175B5">
        <w:rPr>
          <w:rFonts w:eastAsia="Times New Roman"/>
          <w:i/>
          <w:kern w:val="0"/>
          <w:szCs w:val="24"/>
          <w:lang w:val="pt-BR" w:eastAsia="en-US"/>
        </w:rPr>
        <w:t>α</w:t>
      </w:r>
      <w:r w:rsidRPr="007175B5">
        <w:rPr>
          <w:rFonts w:eastAsia="Times New Roman"/>
          <w:kern w:val="0"/>
          <w:szCs w:val="24"/>
          <w:vertAlign w:val="subscript"/>
          <w:lang w:eastAsia="en-US"/>
        </w:rPr>
        <w:t>0</w:t>
      </w:r>
      <w:r w:rsidRPr="007175B5">
        <w:rPr>
          <w:rFonts w:eastAsia="Times New Roman"/>
          <w:kern w:val="0"/>
          <w:szCs w:val="24"/>
          <w:lang w:eastAsia="en-US"/>
        </w:rPr>
        <w:t xml:space="preserve">).  Then it assume that </w:t>
      </w:r>
      <w:r w:rsidRPr="007175B5">
        <w:rPr>
          <w:rFonts w:eastAsia="Times New Roman"/>
          <w:i/>
          <w:kern w:val="0"/>
          <w:szCs w:val="24"/>
          <w:lang w:val="pt-BR" w:eastAsia="en-US"/>
        </w:rPr>
        <w:t>α</w:t>
      </w:r>
      <w:r w:rsidRPr="007175B5">
        <w:rPr>
          <w:rFonts w:eastAsia="Times New Roman"/>
          <w:kern w:val="0"/>
          <w:szCs w:val="24"/>
          <w:vertAlign w:val="subscript"/>
          <w:lang w:eastAsia="en-US"/>
        </w:rPr>
        <w:t xml:space="preserve"> </w:t>
      </w:r>
      <w:r w:rsidRPr="007175B5">
        <w:rPr>
          <w:rFonts w:eastAsia="Times New Roman"/>
          <w:kern w:val="0"/>
          <w:szCs w:val="24"/>
          <w:lang w:eastAsia="en-US"/>
        </w:rPr>
        <w:t xml:space="preserve">= </w:t>
      </w:r>
      <w:r w:rsidRPr="007175B5">
        <w:rPr>
          <w:rFonts w:eastAsia="Times New Roman"/>
          <w:i/>
          <w:kern w:val="0"/>
          <w:szCs w:val="24"/>
          <w:lang w:val="pt-BR" w:eastAsia="en-US"/>
        </w:rPr>
        <w:t>α</w:t>
      </w:r>
      <w:r w:rsidRPr="007175B5">
        <w:rPr>
          <w:rFonts w:eastAsia="Times New Roman"/>
          <w:kern w:val="0"/>
          <w:szCs w:val="24"/>
          <w:vertAlign w:val="subscript"/>
          <w:lang w:eastAsia="en-US"/>
        </w:rPr>
        <w:t>0</w:t>
      </w:r>
      <w:r w:rsidRPr="007175B5">
        <w:rPr>
          <w:rFonts w:eastAsia="Times New Roman"/>
          <w:kern w:val="0"/>
          <w:szCs w:val="24"/>
          <w:lang w:eastAsia="en-US"/>
        </w:rPr>
        <w:t xml:space="preserve"> + Δ</w:t>
      </w:r>
      <w:r w:rsidRPr="007175B5">
        <w:rPr>
          <w:rFonts w:eastAsia="Times New Roman"/>
          <w:i/>
          <w:kern w:val="0"/>
          <w:szCs w:val="24"/>
          <w:lang w:val="pt-BR" w:eastAsia="en-US"/>
        </w:rPr>
        <w:t>α</w:t>
      </w:r>
      <w:r w:rsidRPr="007175B5">
        <w:rPr>
          <w:rFonts w:eastAsia="Times New Roman"/>
          <w:kern w:val="0"/>
          <w:szCs w:val="24"/>
          <w:lang w:eastAsia="en-US"/>
        </w:rPr>
        <w:t xml:space="preserve"> and iteratively determines </w:t>
      </w:r>
      <w:proofErr w:type="gramStart"/>
      <w:r w:rsidRPr="007175B5">
        <w:rPr>
          <w:rFonts w:eastAsia="Times New Roman"/>
          <w:kern w:val="0"/>
          <w:szCs w:val="24"/>
          <w:lang w:eastAsia="en-US"/>
        </w:rPr>
        <w:t>Δ</w:t>
      </w:r>
      <w:r w:rsidRPr="007175B5">
        <w:rPr>
          <w:rFonts w:eastAsia="Times New Roman"/>
          <w:i/>
          <w:kern w:val="0"/>
          <w:szCs w:val="24"/>
          <w:lang w:val="pt-BR" w:eastAsia="en-US"/>
        </w:rPr>
        <w:t>α</w:t>
      </w:r>
      <w:proofErr w:type="gramEnd"/>
      <w:r w:rsidRPr="007175B5">
        <w:rPr>
          <w:rFonts w:eastAsia="Times New Roman"/>
          <w:i/>
          <w:kern w:val="0"/>
          <w:szCs w:val="24"/>
          <w:lang w:eastAsia="en-US"/>
        </w:rPr>
        <w:t>.</w:t>
      </w:r>
      <w:r w:rsidRPr="007175B5">
        <w:rPr>
          <w:rFonts w:eastAsia="Times New Roman"/>
          <w:kern w:val="0"/>
          <w:szCs w:val="24"/>
          <w:lang w:eastAsia="en-US"/>
        </w:rPr>
        <w:t xml:space="preserve"> Similar correction of </w:t>
      </w:r>
      <w:r w:rsidRPr="007175B5">
        <w:rPr>
          <w:rFonts w:eastAsia="Times New Roman"/>
          <w:i/>
          <w:kern w:val="0"/>
          <w:szCs w:val="24"/>
          <w:lang w:eastAsia="en-US"/>
        </w:rPr>
        <w:t>Z</w:t>
      </w:r>
      <w:r w:rsidRPr="007175B5">
        <w:rPr>
          <w:rFonts w:eastAsia="Times New Roman"/>
          <w:i/>
          <w:kern w:val="0"/>
          <w:szCs w:val="24"/>
          <w:vertAlign w:val="subscript"/>
          <w:lang w:eastAsia="en-US"/>
        </w:rPr>
        <w:t xml:space="preserve">DR </w:t>
      </w:r>
      <w:r w:rsidRPr="007175B5">
        <w:rPr>
          <w:rFonts w:eastAsia="Times New Roman"/>
          <w:kern w:val="0"/>
          <w:szCs w:val="24"/>
          <w:lang w:eastAsia="en-US"/>
        </w:rPr>
        <w:t xml:space="preserve">has been proposed. The correction finds the largest negative </w:t>
      </w:r>
      <w:r w:rsidRPr="007175B5">
        <w:rPr>
          <w:rFonts w:eastAsia="Times New Roman"/>
          <w:i/>
          <w:kern w:val="0"/>
          <w:szCs w:val="24"/>
          <w:lang w:eastAsia="en-US"/>
        </w:rPr>
        <w:t>Z</w:t>
      </w:r>
      <w:r w:rsidRPr="007175B5">
        <w:rPr>
          <w:rFonts w:eastAsia="Times New Roman"/>
          <w:i/>
          <w:kern w:val="0"/>
          <w:szCs w:val="24"/>
          <w:vertAlign w:val="subscript"/>
          <w:lang w:eastAsia="en-US"/>
        </w:rPr>
        <w:t>DR</w:t>
      </w:r>
      <w:r w:rsidRPr="007175B5">
        <w:rPr>
          <w:rFonts w:eastAsia="Times New Roman"/>
          <w:kern w:val="0"/>
          <w:szCs w:val="24"/>
          <w:lang w:eastAsia="en-US"/>
        </w:rPr>
        <w:t xml:space="preserve"> along the radial and assumes that it has to be slightly positive.  Corrections of both Z and ZDR have been tested on data from the 5.45 cm wavelength Canadian radar. </w:t>
      </w:r>
      <w:proofErr w:type="gramStart"/>
      <w:r w:rsidRPr="007175B5">
        <w:rPr>
          <w:rFonts w:eastAsia="Times New Roman"/>
          <w:kern w:val="0"/>
          <w:szCs w:val="24"/>
          <w:lang w:eastAsia="en-US"/>
        </w:rPr>
        <w:t>An example in Fig.</w:t>
      </w:r>
      <w:proofErr w:type="gramEnd"/>
      <w:r w:rsidRPr="007175B5">
        <w:rPr>
          <w:rFonts w:eastAsia="Times New Roman"/>
          <w:kern w:val="0"/>
          <w:szCs w:val="24"/>
          <w:lang w:eastAsia="en-US"/>
        </w:rPr>
        <w:t xml:space="preserve"> A.2 demonstrates the difference in correction obtained with the linear relation and “more advanced” relation.  Hail of 1 to 2.5 cm diameter was observed on the ground during this storm. The large spread of the graphs beyond 50 km attests to uncertainty in such regions of rain/hail mixture.  Note that 20 dB of correction applies through most of the radial and a 10% uncertainty would cause 2 dB errors in </w:t>
      </w:r>
      <w:r w:rsidRPr="007175B5">
        <w:rPr>
          <w:rFonts w:eastAsia="Times New Roman"/>
          <w:i/>
          <w:kern w:val="0"/>
          <w:szCs w:val="24"/>
          <w:lang w:eastAsia="en-US"/>
        </w:rPr>
        <w:t>Z</w:t>
      </w:r>
      <w:r w:rsidRPr="007175B5">
        <w:rPr>
          <w:rFonts w:eastAsia="Times New Roman"/>
          <w:kern w:val="0"/>
          <w:szCs w:val="24"/>
          <w:lang w:eastAsia="en-US"/>
        </w:rPr>
        <w:t xml:space="preserve"> making it unsuitable for quantitative precipitation estimation. </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i/>
          <w:kern w:val="0"/>
          <w:szCs w:val="24"/>
          <w:lang w:eastAsia="en-US"/>
        </w:rPr>
        <w:lastRenderedPageBreak/>
        <w:t xml:space="preserve">  </w:t>
      </w:r>
      <w:r w:rsidRPr="007175B5">
        <w:rPr>
          <w:rFonts w:eastAsia="Times New Roman"/>
          <w:kern w:val="0"/>
          <w:szCs w:val="24"/>
          <w:lang w:eastAsia="en-US"/>
        </w:rPr>
        <w:t xml:space="preserve"> </w:t>
      </w:r>
      <w:r w:rsidR="006E15DA">
        <w:rPr>
          <w:rFonts w:eastAsia="Times New Roman"/>
          <w:kern w:val="0"/>
          <w:szCs w:val="24"/>
          <w:lang w:eastAsia="en-US"/>
        </w:rPr>
      </w:r>
      <w:r w:rsidR="006E15DA">
        <w:rPr>
          <w:rFonts w:eastAsia="Times New Roman"/>
          <w:kern w:val="0"/>
          <w:szCs w:val="24"/>
          <w:lang w:eastAsia="en-US"/>
        </w:rPr>
        <w:pict>
          <v:group id="_x0000_s1232" editas="canvas" style="width:300pt;height:456pt;mso-position-horizontal-relative:char;mso-position-vertical-relative:line" coordorigin="3428,7571" coordsize="5000,7600">
            <o:lock v:ext="edit" aspectratio="t"/>
            <v:shape id="_x0000_s1233" type="#_x0000_t75" style="position:absolute;left:3428;top:7571;width:5000;height:7600" o:preferrelative="f">
              <v:fill o:detectmouseclick="t"/>
              <v:path o:extrusionok="t" o:connecttype="none"/>
              <o:lock v:ext="edit" text="t"/>
            </v:shape>
            <v:shape id="_x0000_s1234" type="#_x0000_t75" style="position:absolute;left:3428;top:7571;width:5000;height:7600">
              <v:imagedata r:id="rId58" o:title="fig1" croptop="21018f" cropbottom="9020f" cropleft="17183f" cropright="15310f"/>
            </v:shape>
            <v:line id="_x0000_s1235" style="position:absolute;flip:x y" from="7089,8438" to="8022,9408" strokecolor="lime" strokeweight="1.5pt">
              <v:stroke endarrow="block"/>
            </v:line>
            <w10:anchorlock/>
          </v:group>
        </w:pict>
      </w:r>
    </w:p>
    <w:p w:rsidR="007175B5" w:rsidRPr="007175B5" w:rsidRDefault="007175B5" w:rsidP="007175B5">
      <w:pPr>
        <w:rPr>
          <w:rFonts w:eastAsia="Times New Roman"/>
          <w:kern w:val="0"/>
          <w:szCs w:val="24"/>
          <w:lang w:eastAsia="en-US"/>
        </w:rPr>
      </w:pPr>
      <w:proofErr w:type="gramStart"/>
      <w:r w:rsidRPr="007175B5">
        <w:rPr>
          <w:rFonts w:eastAsia="Times New Roman"/>
          <w:kern w:val="0"/>
          <w:szCs w:val="24"/>
          <w:lang w:eastAsia="en-US"/>
        </w:rPr>
        <w:t>Fig.</w:t>
      </w:r>
      <w:proofErr w:type="gramEnd"/>
      <w:r w:rsidRPr="007175B5">
        <w:rPr>
          <w:rFonts w:eastAsia="Times New Roman"/>
          <w:kern w:val="0"/>
          <w:szCs w:val="24"/>
          <w:lang w:eastAsia="en-US"/>
        </w:rPr>
        <w:t xml:space="preserve"> </w:t>
      </w:r>
      <w:proofErr w:type="gramStart"/>
      <w:r w:rsidRPr="007175B5">
        <w:rPr>
          <w:rFonts w:eastAsia="Times New Roman"/>
          <w:kern w:val="0"/>
          <w:szCs w:val="24"/>
          <w:lang w:eastAsia="en-US"/>
        </w:rPr>
        <w:t xml:space="preserve">A.2  </w:t>
      </w:r>
      <w:r w:rsidRPr="007175B5">
        <w:rPr>
          <w:rFonts w:eastAsia="Times New Roman"/>
          <w:i/>
          <w:kern w:val="0"/>
          <w:szCs w:val="24"/>
          <w:lang w:eastAsia="en-US"/>
        </w:rPr>
        <w:t>Z</w:t>
      </w:r>
      <w:proofErr w:type="gramEnd"/>
      <w:r w:rsidRPr="007175B5">
        <w:rPr>
          <w:rFonts w:eastAsia="Times New Roman"/>
          <w:kern w:val="0"/>
          <w:szCs w:val="24"/>
          <w:lang w:eastAsia="en-US"/>
        </w:rPr>
        <w:t xml:space="preserve"> and </w:t>
      </w:r>
      <w:r w:rsidRPr="007175B5">
        <w:rPr>
          <w:rFonts w:eastAsia="Times New Roman"/>
          <w:i/>
          <w:kern w:val="0"/>
          <w:szCs w:val="24"/>
          <w:lang w:eastAsia="en-US"/>
        </w:rPr>
        <w:t>Z</w:t>
      </w:r>
      <w:r w:rsidRPr="007175B5">
        <w:rPr>
          <w:rFonts w:eastAsia="Times New Roman"/>
          <w:i/>
          <w:kern w:val="0"/>
          <w:szCs w:val="24"/>
          <w:vertAlign w:val="subscript"/>
          <w:lang w:eastAsia="en-US"/>
        </w:rPr>
        <w:t>DR</w:t>
      </w:r>
      <w:r w:rsidRPr="007175B5">
        <w:rPr>
          <w:rFonts w:eastAsia="Times New Roman"/>
          <w:i/>
          <w:kern w:val="0"/>
          <w:szCs w:val="24"/>
          <w:lang w:eastAsia="en-US"/>
        </w:rPr>
        <w:t xml:space="preserve"> </w:t>
      </w:r>
      <w:r w:rsidRPr="007175B5">
        <w:rPr>
          <w:rFonts w:eastAsia="Times New Roman"/>
          <w:kern w:val="0"/>
          <w:szCs w:val="24"/>
          <w:lang w:eastAsia="en-US"/>
        </w:rPr>
        <w:t xml:space="preserve">along a radial. Black graphs represent attenuated (measured) values, blue graphs are corrected values using the linear relation, and red are corrected values using a more advanced procedure.  Data are from the King City, Canada, polarimetric radar (C band), obtained on 06/08/2006 (Figure from A. </w:t>
      </w:r>
      <w:proofErr w:type="spellStart"/>
      <w:r w:rsidRPr="007175B5">
        <w:rPr>
          <w:rFonts w:eastAsia="Times New Roman"/>
          <w:kern w:val="0"/>
          <w:szCs w:val="24"/>
          <w:lang w:eastAsia="en-US"/>
        </w:rPr>
        <w:t>Ryzhkov</w:t>
      </w:r>
      <w:proofErr w:type="spellEnd"/>
      <w:r w:rsidRPr="007175B5">
        <w:rPr>
          <w:rFonts w:eastAsia="Times New Roman"/>
          <w:kern w:val="0"/>
          <w:szCs w:val="24"/>
          <w:lang w:eastAsia="en-US"/>
        </w:rPr>
        <w:t xml:space="preserve">). </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ab/>
        <w:t xml:space="preserve">To convey the significant effect of hot spots and appreciation of the problem I include the Figure of Path Integrated Differential Attenuation from </w:t>
      </w:r>
      <w:proofErr w:type="spellStart"/>
      <w:r w:rsidRPr="007175B5">
        <w:rPr>
          <w:rFonts w:eastAsia="Times New Roman"/>
          <w:kern w:val="0"/>
          <w:szCs w:val="24"/>
          <w:lang w:eastAsia="en-US"/>
        </w:rPr>
        <w:t>Tabary</w:t>
      </w:r>
      <w:proofErr w:type="spellEnd"/>
      <w:r w:rsidRPr="007175B5">
        <w:rPr>
          <w:rFonts w:eastAsia="Times New Roman"/>
          <w:kern w:val="0"/>
          <w:szCs w:val="24"/>
          <w:lang w:eastAsia="en-US"/>
        </w:rPr>
        <w:t xml:space="preserve"> et al. (2009) as Fig. </w:t>
      </w:r>
      <w:proofErr w:type="gramStart"/>
      <w:r w:rsidRPr="007175B5">
        <w:rPr>
          <w:rFonts w:eastAsia="Times New Roman"/>
          <w:kern w:val="0"/>
          <w:szCs w:val="24"/>
          <w:lang w:eastAsia="en-US"/>
        </w:rPr>
        <w:t>A.3.</w:t>
      </w:r>
      <w:proofErr w:type="gramEnd"/>
      <w:r w:rsidRPr="007175B5">
        <w:rPr>
          <w:rFonts w:eastAsia="Times New Roman"/>
          <w:kern w:val="0"/>
          <w:szCs w:val="24"/>
          <w:lang w:eastAsia="en-US"/>
        </w:rPr>
        <w:t xml:space="preserve">  </w:t>
      </w:r>
    </w:p>
    <w:p w:rsidR="007175B5" w:rsidRPr="007175B5" w:rsidRDefault="007175B5" w:rsidP="007175B5">
      <w:pPr>
        <w:rPr>
          <w:rFonts w:eastAsia="Times New Roman"/>
          <w:kern w:val="0"/>
          <w:szCs w:val="24"/>
          <w:lang w:eastAsia="en-US"/>
        </w:rPr>
      </w:pPr>
    </w:p>
    <w:p w:rsidR="007175B5" w:rsidRPr="007175B5" w:rsidRDefault="006E15DA" w:rsidP="007175B5">
      <w:pPr>
        <w:rPr>
          <w:rFonts w:eastAsia="Times New Roman"/>
          <w:kern w:val="0"/>
          <w:szCs w:val="24"/>
          <w:lang w:eastAsia="en-US"/>
        </w:rPr>
      </w:pPr>
      <w:r>
        <w:rPr>
          <w:rFonts w:eastAsia="Times New Roman"/>
          <w:kern w:val="0"/>
          <w:szCs w:val="24"/>
          <w:lang w:eastAsia="en-US"/>
        </w:rPr>
      </w:r>
      <w:r>
        <w:rPr>
          <w:rFonts w:eastAsia="Times New Roman"/>
          <w:kern w:val="0"/>
          <w:szCs w:val="24"/>
          <w:lang w:eastAsia="en-US"/>
        </w:rPr>
        <w:pict>
          <v:group id="_x0000_s1236" editas="canvas" style="width:364.6pt;height:456.35pt;mso-position-horizontal-relative:char;mso-position-vertical-relative:line" coordorigin="3428,-61" coordsize="6077,7606">
            <o:lock v:ext="edit" aspectratio="t"/>
            <v:shape id="_x0000_s1237" type="#_x0000_t75" style="position:absolute;left:3428;top:-61;width:6077;height:7606" o:preferrelative="f">
              <v:fill o:detectmouseclick="t"/>
              <v:path o:extrusionok="t" o:connecttype="none"/>
              <o:lock v:ext="edit" text="t"/>
            </v:shape>
            <v:shape id="_x0000_s1238" type="#_x0000_t75" style="position:absolute;left:3428;top:-61;width:6077;height:7606">
              <v:imagedata r:id="rId59" o:title="FIG06" gain="156038f" blacklevel="-19661f"/>
            </v:shape>
            <v:line id="_x0000_s1239" style="position:absolute;flip:y" from="4467,4370" to="9192,6922" strokecolor="red" strokeweight="5pt"/>
            <v:line id="_x0000_s1240" style="position:absolute" from="6924,4087" to="8247,4747" strokecolor="red">
              <v:stroke endarrow="block"/>
            </v:line>
            <v:shape id="_x0000_s1241" type="#_x0000_t202" style="position:absolute;left:4561;top:3331;width:2552;height:1083" filled="f" fillcolor="#bbe0e3" stroked="f">
              <v:textbox>
                <w:txbxContent>
                  <w:p w:rsidR="006E15DA" w:rsidRPr="007049A1" w:rsidRDefault="006E15DA" w:rsidP="007175B5">
                    <w:pPr>
                      <w:autoSpaceDE w:val="0"/>
                      <w:autoSpaceDN w:val="0"/>
                      <w:adjustRightInd w:val="0"/>
                      <w:jc w:val="center"/>
                      <w:rPr>
                        <w:rFonts w:ascii="Verdana" w:hAnsi="Verdana" w:cs="Verdana"/>
                        <w:color w:val="FF0000"/>
                        <w:sz w:val="32"/>
                        <w:szCs w:val="32"/>
                      </w:rPr>
                    </w:pPr>
                    <w:r w:rsidRPr="007049A1">
                      <w:rPr>
                        <w:rFonts w:ascii="Verdana" w:hAnsi="Verdana" w:cs="Verdana"/>
                        <w:color w:val="FF0000"/>
                        <w:sz w:val="32"/>
                        <w:szCs w:val="32"/>
                      </w:rPr>
                      <w:t xml:space="preserve">Coefficient used in operations </w:t>
                    </w:r>
                    <w:proofErr w:type="gramStart"/>
                    <w:r w:rsidRPr="007049A1">
                      <w:rPr>
                        <w:rFonts w:ascii="Verdana" w:hAnsi="Verdana" w:cs="Verdana"/>
                        <w:color w:val="FF0000"/>
                        <w:sz w:val="32"/>
                        <w:szCs w:val="32"/>
                      </w:rPr>
                      <w:t>(0.03 dB/</w:t>
                    </w:r>
                    <w:proofErr w:type="spellStart"/>
                    <w:r w:rsidRPr="007049A1">
                      <w:rPr>
                        <w:rFonts w:ascii="Verdana" w:hAnsi="Verdana" w:cs="Verdana"/>
                        <w:color w:val="FF0000"/>
                        <w:sz w:val="32"/>
                        <w:szCs w:val="32"/>
                      </w:rPr>
                      <w:t>deg</w:t>
                    </w:r>
                    <w:proofErr w:type="spellEnd"/>
                    <w:r w:rsidRPr="007049A1">
                      <w:rPr>
                        <w:rFonts w:ascii="Verdana" w:hAnsi="Verdana" w:cs="Verdana"/>
                        <w:color w:val="FF0000"/>
                        <w:sz w:val="32"/>
                        <w:szCs w:val="32"/>
                      </w:rPr>
                      <w:t>)</w:t>
                    </w:r>
                    <w:proofErr w:type="gramEnd"/>
                  </w:p>
                </w:txbxContent>
              </v:textbox>
            </v:shape>
            <v:oval id="_x0000_s1242" style="position:absolute;left:4184;top:1631;width:3686;height:566;v-text-anchor:middle" filled="f" fillcolor="#bbe0e3" strokecolor="red"/>
            <v:line id="_x0000_s1243" style="position:absolute" from="7491,2103" to="9191,3141" strokecolor="red">
              <v:stroke endarrow="block"/>
            </v:line>
            <v:line id="_x0000_s1244" style="position:absolute" from="7492,2102" to="8153,2857" strokecolor="red">
              <v:stroke endarrow="block"/>
            </v:line>
            <v:shape id="_x0000_s1245" type="#_x0000_t202" style="position:absolute;left:5788;top:2322;width:2175;height:442" filled="f" fillcolor="#bbe0e3" stroked="f">
              <v:textbox>
                <w:txbxContent>
                  <w:p w:rsidR="006E15DA" w:rsidRDefault="006E15DA" w:rsidP="007175B5">
                    <w:pPr>
                      <w:autoSpaceDE w:val="0"/>
                      <w:autoSpaceDN w:val="0"/>
                      <w:adjustRightInd w:val="0"/>
                      <w:jc w:val="center"/>
                      <w:rPr>
                        <w:rFonts w:ascii="Verdana" w:hAnsi="Verdana" w:cs="Verdana"/>
                        <w:color w:val="FF0000"/>
                        <w:sz w:val="32"/>
                        <w:szCs w:val="32"/>
                        <w:lang w:val="fr-FR"/>
                      </w:rPr>
                    </w:pPr>
                    <w:r>
                      <w:rPr>
                        <w:rFonts w:ascii="Verdana" w:hAnsi="Verdana" w:cs="Verdana"/>
                        <w:color w:val="FF0000"/>
                        <w:sz w:val="32"/>
                        <w:szCs w:val="32"/>
                        <w:lang w:val="fr-FR"/>
                      </w:rPr>
                      <w:t>« Hot Spots »</w:t>
                    </w:r>
                  </w:p>
                </w:txbxContent>
              </v:textbox>
            </v:shape>
            <w10:anchorlock/>
          </v:group>
        </w:pict>
      </w:r>
    </w:p>
    <w:p w:rsidR="007175B5" w:rsidRPr="007175B5" w:rsidRDefault="007175B5" w:rsidP="007175B5">
      <w:pPr>
        <w:rPr>
          <w:rFonts w:eastAsia="Times New Roman"/>
          <w:kern w:val="0"/>
          <w:szCs w:val="24"/>
          <w:lang w:eastAsia="en-US"/>
        </w:rPr>
      </w:pPr>
      <w:proofErr w:type="gramStart"/>
      <w:r w:rsidRPr="007175B5">
        <w:rPr>
          <w:rFonts w:eastAsia="Times New Roman"/>
          <w:kern w:val="0"/>
          <w:szCs w:val="24"/>
          <w:lang w:eastAsia="en-US"/>
        </w:rPr>
        <w:t>Fig.</w:t>
      </w:r>
      <w:proofErr w:type="gramEnd"/>
      <w:r w:rsidRPr="007175B5">
        <w:rPr>
          <w:rFonts w:eastAsia="Times New Roman"/>
          <w:kern w:val="0"/>
          <w:szCs w:val="24"/>
          <w:lang w:eastAsia="en-US"/>
        </w:rPr>
        <w:t xml:space="preserve"> </w:t>
      </w:r>
      <w:proofErr w:type="gramStart"/>
      <w:r w:rsidRPr="007175B5">
        <w:rPr>
          <w:rFonts w:eastAsia="Times New Roman"/>
          <w:kern w:val="0"/>
          <w:szCs w:val="24"/>
          <w:lang w:eastAsia="en-US"/>
        </w:rPr>
        <w:t>A.3  Path</w:t>
      </w:r>
      <w:proofErr w:type="gramEnd"/>
      <w:r w:rsidRPr="007175B5">
        <w:rPr>
          <w:rFonts w:eastAsia="Times New Roman"/>
          <w:kern w:val="0"/>
          <w:szCs w:val="24"/>
          <w:lang w:eastAsia="en-US"/>
        </w:rPr>
        <w:t xml:space="preserve"> integrated differential attenuation versus differential phase (</w:t>
      </w:r>
      <w:proofErr w:type="spellStart"/>
      <w:r w:rsidRPr="007175B5">
        <w:rPr>
          <w:rFonts w:eastAsia="Times New Roman"/>
          <w:kern w:val="0"/>
          <w:szCs w:val="24"/>
          <w:lang w:eastAsia="en-US"/>
        </w:rPr>
        <w:t>Phidp</w:t>
      </w:r>
      <w:proofErr w:type="spellEnd"/>
      <w:r w:rsidRPr="007175B5">
        <w:rPr>
          <w:rFonts w:eastAsia="Times New Roman"/>
          <w:kern w:val="0"/>
          <w:szCs w:val="24"/>
          <w:lang w:eastAsia="en-US"/>
        </w:rPr>
        <w:t xml:space="preserve">) for various values of measured differential reflectivity.  The hot spots are clearly defined with </w:t>
      </w:r>
      <w:r w:rsidRPr="007175B5">
        <w:rPr>
          <w:rFonts w:eastAsia="Times New Roman"/>
          <w:i/>
          <w:kern w:val="0"/>
          <w:szCs w:val="24"/>
          <w:lang w:eastAsia="en-US"/>
        </w:rPr>
        <w:t>Z</w:t>
      </w:r>
      <w:r w:rsidRPr="007175B5">
        <w:rPr>
          <w:rFonts w:eastAsia="Times New Roman"/>
          <w:i/>
          <w:kern w:val="0"/>
          <w:szCs w:val="24"/>
          <w:vertAlign w:val="subscript"/>
          <w:lang w:eastAsia="en-US"/>
        </w:rPr>
        <w:t>DR</w:t>
      </w:r>
      <w:r w:rsidRPr="007175B5">
        <w:rPr>
          <w:rFonts w:eastAsia="Times New Roman"/>
          <w:i/>
          <w:kern w:val="0"/>
          <w:szCs w:val="24"/>
          <w:lang w:eastAsia="en-US"/>
        </w:rPr>
        <w:t xml:space="preserve"> </w:t>
      </w:r>
      <w:r w:rsidRPr="007175B5">
        <w:rPr>
          <w:rFonts w:eastAsia="Times New Roman"/>
          <w:kern w:val="0"/>
          <w:szCs w:val="24"/>
          <w:lang w:eastAsia="en-US"/>
        </w:rPr>
        <w:t xml:space="preserve">&gt; 4 dB, implying large drops likely with ice cores.  </w:t>
      </w:r>
    </w:p>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 xml:space="preserve">The differential attenuation changes by a factor of 4 (in dB scale) reinforcing the assertion that quantitative measurements in and beyond would be compromised. Still polarimetry offers great improvement in identification of heavy precipitation and quantitative measurement compared to conventional radar.  This is illustrated in Figure 6 and 7. </w:t>
      </w:r>
    </w:p>
    <w:p w:rsidR="007175B5" w:rsidRDefault="007175B5" w:rsidP="007175B5">
      <w:pPr>
        <w:jc w:val="center"/>
        <w:rPr>
          <w:rFonts w:eastAsia="Times New Roman"/>
          <w:kern w:val="0"/>
          <w:szCs w:val="24"/>
          <w:lang w:eastAsia="en-US"/>
        </w:rPr>
      </w:pPr>
    </w:p>
    <w:p w:rsidR="00054EE8" w:rsidRDefault="00054EE8" w:rsidP="007175B5">
      <w:pPr>
        <w:jc w:val="center"/>
        <w:rPr>
          <w:rFonts w:eastAsia="Times New Roman"/>
          <w:kern w:val="0"/>
          <w:szCs w:val="24"/>
          <w:lang w:eastAsia="en-US"/>
        </w:rPr>
      </w:pPr>
    </w:p>
    <w:p w:rsidR="00054EE8" w:rsidRDefault="00054EE8" w:rsidP="007175B5">
      <w:pPr>
        <w:jc w:val="center"/>
        <w:rPr>
          <w:rFonts w:eastAsia="Times New Roman"/>
          <w:kern w:val="0"/>
          <w:szCs w:val="24"/>
          <w:lang w:eastAsia="en-US"/>
        </w:rPr>
      </w:pPr>
    </w:p>
    <w:p w:rsidR="00054EE8" w:rsidRPr="007175B5" w:rsidRDefault="00054EE8" w:rsidP="007175B5">
      <w:pPr>
        <w:jc w:val="cente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b/>
          <w:kern w:val="0"/>
          <w:szCs w:val="24"/>
          <w:lang w:eastAsia="en-US"/>
        </w:rPr>
        <w:lastRenderedPageBreak/>
        <w:t>A.4 Relations between specific attenuation and rain rate</w:t>
      </w:r>
    </w:p>
    <w:p w:rsidR="00054EE8" w:rsidRDefault="00054EE8"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r w:rsidRPr="007175B5">
        <w:rPr>
          <w:rFonts w:eastAsia="Times New Roman"/>
          <w:kern w:val="0"/>
          <w:szCs w:val="24"/>
          <w:lang w:eastAsia="en-US"/>
        </w:rPr>
        <w:t xml:space="preserve">These relations have been obtained from a large number of DSDs (as previously indicated) and are tabulated in Table A.2. </w:t>
      </w:r>
    </w:p>
    <w:p w:rsidR="007175B5" w:rsidRPr="007175B5" w:rsidRDefault="007175B5" w:rsidP="007175B5">
      <w:pPr>
        <w:rPr>
          <w:rFonts w:eastAsia="Times New Roman"/>
          <w:kern w:val="0"/>
          <w:szCs w:val="24"/>
          <w:lang w:eastAsia="en-US"/>
        </w:rPr>
      </w:pPr>
    </w:p>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 xml:space="preserve">Table A.2. </w:t>
      </w:r>
      <w:proofErr w:type="gramStart"/>
      <w:r w:rsidRPr="007175B5">
        <w:rPr>
          <w:rFonts w:eastAsia="Times New Roman"/>
          <w:kern w:val="0"/>
          <w:szCs w:val="24"/>
          <w:lang w:eastAsia="en-US"/>
        </w:rPr>
        <w:t>R(</w:t>
      </w:r>
      <w:proofErr w:type="gramEnd"/>
      <w:r w:rsidRPr="007175B5">
        <w:rPr>
          <w:rFonts w:eastAsia="Times New Roman"/>
          <w:kern w:val="0"/>
          <w:szCs w:val="24"/>
          <w:lang w:eastAsia="en-US"/>
        </w:rPr>
        <w:t xml:space="preserve">A) relations at different radar wavelengths, temperatures, and polarizations. </w:t>
      </w:r>
    </w:p>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R is expressed in mm/</w:t>
      </w:r>
      <w:proofErr w:type="gramStart"/>
      <w:r w:rsidRPr="007175B5">
        <w:rPr>
          <w:rFonts w:eastAsia="Times New Roman"/>
          <w:kern w:val="0"/>
          <w:szCs w:val="24"/>
          <w:lang w:eastAsia="en-US"/>
        </w:rPr>
        <w:t>h,</w:t>
      </w:r>
      <w:proofErr w:type="gramEnd"/>
      <w:r w:rsidRPr="007175B5">
        <w:rPr>
          <w:rFonts w:eastAsia="Times New Roman"/>
          <w:kern w:val="0"/>
          <w:szCs w:val="24"/>
          <w:lang w:eastAsia="en-US"/>
        </w:rPr>
        <w:t xml:space="preserve"> A is in dB/km (from A. </w:t>
      </w:r>
      <w:proofErr w:type="spellStart"/>
      <w:r w:rsidRPr="007175B5">
        <w:rPr>
          <w:rFonts w:eastAsia="Times New Roman"/>
          <w:kern w:val="0"/>
          <w:szCs w:val="24"/>
          <w:lang w:eastAsia="en-US"/>
        </w:rPr>
        <w:t>Ryzhkov</w:t>
      </w:r>
      <w:proofErr w:type="spellEnd"/>
      <w:r w:rsidRPr="007175B5">
        <w:rPr>
          <w:rFonts w:eastAsia="Times New Roman"/>
          <w:kern w:val="0"/>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284"/>
        <w:gridCol w:w="3763"/>
      </w:tblGrid>
      <w:tr w:rsidR="007175B5" w:rsidRPr="007175B5" w:rsidTr="00D13659">
        <w:tc>
          <w:tcPr>
            <w:tcW w:w="1818" w:type="dxa"/>
          </w:tcPr>
          <w:p w:rsidR="007175B5" w:rsidRPr="007175B5" w:rsidRDefault="007175B5" w:rsidP="007175B5">
            <w:pPr>
              <w:jc w:val="center"/>
              <w:rPr>
                <w:rFonts w:eastAsia="Times New Roman"/>
                <w:kern w:val="0"/>
                <w:szCs w:val="24"/>
                <w:lang w:eastAsia="en-US"/>
              </w:rPr>
            </w:pPr>
            <w:proofErr w:type="spellStart"/>
            <w:r w:rsidRPr="007175B5">
              <w:rPr>
                <w:rFonts w:eastAsia="Times New Roman"/>
                <w:kern w:val="0"/>
                <w:szCs w:val="24"/>
                <w:lang w:eastAsia="en-US"/>
              </w:rPr>
              <w:t>Temperature,</w:t>
            </w:r>
            <w:r w:rsidRPr="007175B5">
              <w:rPr>
                <w:rFonts w:eastAsia="Times New Roman" w:cs="Calibri"/>
                <w:kern w:val="0"/>
                <w:szCs w:val="24"/>
                <w:lang w:eastAsia="en-US"/>
              </w:rPr>
              <w:t>°</w:t>
            </w:r>
            <w:r w:rsidRPr="007175B5">
              <w:rPr>
                <w:rFonts w:eastAsia="Times New Roman"/>
                <w:kern w:val="0"/>
                <w:szCs w:val="24"/>
                <w:lang w:eastAsia="en-US"/>
              </w:rPr>
              <w:t>C</w:t>
            </w:r>
            <w:proofErr w:type="spellEnd"/>
          </w:p>
        </w:tc>
        <w:tc>
          <w:tcPr>
            <w:tcW w:w="3600"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Horizontal polarization</w:t>
            </w:r>
          </w:p>
        </w:tc>
        <w:tc>
          <w:tcPr>
            <w:tcW w:w="415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Vertical polarization</w:t>
            </w:r>
          </w:p>
        </w:tc>
      </w:tr>
      <w:tr w:rsidR="007175B5" w:rsidRPr="007175B5" w:rsidTr="00D13659">
        <w:tc>
          <w:tcPr>
            <w:tcW w:w="9576" w:type="dxa"/>
            <w:gridSpan w:val="3"/>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X band</w:t>
            </w: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0</w:t>
            </w:r>
          </w:p>
        </w:tc>
        <w:tc>
          <w:tcPr>
            <w:tcW w:w="3600"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R = 49.1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0.87</w:t>
            </w:r>
          </w:p>
        </w:tc>
        <w:tc>
          <w:tcPr>
            <w:tcW w:w="415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57.8 A</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0.89</w:t>
            </w: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10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45.5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0.83</w:t>
            </w:r>
          </w:p>
        </w:tc>
        <w:tc>
          <w:tcPr>
            <w:tcW w:w="415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53.3 A</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0.85</w:t>
            </w: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20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43.5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0.79</w:t>
            </w:r>
          </w:p>
        </w:tc>
        <w:tc>
          <w:tcPr>
            <w:tcW w:w="415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51.1 A</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0.81</w:t>
            </w: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30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43.0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0.76</w:t>
            </w:r>
          </w:p>
        </w:tc>
        <w:tc>
          <w:tcPr>
            <w:tcW w:w="415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51.0 A</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0.78</w:t>
            </w:r>
          </w:p>
        </w:tc>
      </w:tr>
      <w:tr w:rsidR="007175B5" w:rsidRPr="007175B5" w:rsidTr="00D13659">
        <w:tc>
          <w:tcPr>
            <w:tcW w:w="9576" w:type="dxa"/>
            <w:gridSpan w:val="3"/>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C band</w:t>
            </w: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221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0.92</w:t>
            </w:r>
          </w:p>
        </w:tc>
        <w:tc>
          <w:tcPr>
            <w:tcW w:w="415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281 A</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0.95</w:t>
            </w: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10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250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0.91</w:t>
            </w:r>
          </w:p>
        </w:tc>
        <w:tc>
          <w:tcPr>
            <w:tcW w:w="415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326 A</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0.94</w:t>
            </w: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20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294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0.89</w:t>
            </w:r>
          </w:p>
        </w:tc>
        <w:tc>
          <w:tcPr>
            <w:tcW w:w="415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393 A</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0.93</w:t>
            </w: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30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352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0.89</w:t>
            </w:r>
          </w:p>
        </w:tc>
        <w:tc>
          <w:tcPr>
            <w:tcW w:w="4158"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483 A</w:t>
            </w:r>
            <w:r w:rsidRPr="007175B5">
              <w:rPr>
                <w:rFonts w:eastAsia="Times New Roman"/>
                <w:kern w:val="0"/>
                <w:szCs w:val="24"/>
                <w:vertAlign w:val="subscript"/>
                <w:lang w:eastAsia="en-US"/>
              </w:rPr>
              <w:t>v</w:t>
            </w:r>
            <w:r w:rsidRPr="007175B5">
              <w:rPr>
                <w:rFonts w:eastAsia="Times New Roman"/>
                <w:kern w:val="0"/>
                <w:szCs w:val="24"/>
                <w:vertAlign w:val="superscript"/>
                <w:lang w:eastAsia="en-US"/>
              </w:rPr>
              <w:t>0.93</w:t>
            </w:r>
          </w:p>
        </w:tc>
      </w:tr>
      <w:tr w:rsidR="007175B5" w:rsidRPr="007175B5" w:rsidTr="00D13659">
        <w:tc>
          <w:tcPr>
            <w:tcW w:w="9576" w:type="dxa"/>
            <w:gridSpan w:val="3"/>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S band</w:t>
            </w: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2.23 10</w:t>
            </w:r>
            <w:r w:rsidRPr="007175B5">
              <w:rPr>
                <w:rFonts w:eastAsia="Times New Roman"/>
                <w:kern w:val="0"/>
                <w:szCs w:val="24"/>
                <w:vertAlign w:val="superscript"/>
                <w:lang w:eastAsia="en-US"/>
              </w:rPr>
              <w:t>3</w:t>
            </w:r>
            <w:r w:rsidRPr="007175B5">
              <w:rPr>
                <w:rFonts w:eastAsia="Times New Roman"/>
                <w:kern w:val="0"/>
                <w:szCs w:val="24"/>
                <w:lang w:eastAsia="en-US"/>
              </w:rPr>
              <w:t xml:space="preserve">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1.03</w:t>
            </w:r>
          </w:p>
        </w:tc>
        <w:tc>
          <w:tcPr>
            <w:tcW w:w="4158" w:type="dxa"/>
          </w:tcPr>
          <w:p w:rsidR="007175B5" w:rsidRPr="007175B5" w:rsidRDefault="007175B5" w:rsidP="007175B5">
            <w:pPr>
              <w:jc w:val="center"/>
              <w:rPr>
                <w:rFonts w:eastAsia="Times New Roman"/>
                <w:kern w:val="0"/>
                <w:szCs w:val="24"/>
                <w:lang w:eastAsia="en-US"/>
              </w:rPr>
            </w:pP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10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3.10 10</w:t>
            </w:r>
            <w:r w:rsidRPr="007175B5">
              <w:rPr>
                <w:rFonts w:eastAsia="Times New Roman"/>
                <w:kern w:val="0"/>
                <w:szCs w:val="24"/>
                <w:vertAlign w:val="superscript"/>
                <w:lang w:eastAsia="en-US"/>
              </w:rPr>
              <w:t>3</w:t>
            </w:r>
            <w:r w:rsidRPr="007175B5">
              <w:rPr>
                <w:rFonts w:eastAsia="Times New Roman"/>
                <w:kern w:val="0"/>
                <w:szCs w:val="24"/>
                <w:lang w:eastAsia="en-US"/>
              </w:rPr>
              <w:t xml:space="preserve">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1.03</w:t>
            </w:r>
          </w:p>
        </w:tc>
        <w:tc>
          <w:tcPr>
            <w:tcW w:w="4158" w:type="dxa"/>
          </w:tcPr>
          <w:p w:rsidR="007175B5" w:rsidRPr="007175B5" w:rsidRDefault="007175B5" w:rsidP="007175B5">
            <w:pPr>
              <w:jc w:val="center"/>
              <w:rPr>
                <w:rFonts w:eastAsia="Times New Roman"/>
                <w:kern w:val="0"/>
                <w:szCs w:val="24"/>
                <w:lang w:eastAsia="en-US"/>
              </w:rPr>
            </w:pP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20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4.12 10</w:t>
            </w:r>
            <w:r w:rsidRPr="007175B5">
              <w:rPr>
                <w:rFonts w:eastAsia="Times New Roman"/>
                <w:kern w:val="0"/>
                <w:szCs w:val="24"/>
                <w:vertAlign w:val="superscript"/>
                <w:lang w:eastAsia="en-US"/>
              </w:rPr>
              <w:t>3</w:t>
            </w:r>
            <w:r w:rsidRPr="007175B5">
              <w:rPr>
                <w:rFonts w:eastAsia="Times New Roman"/>
                <w:kern w:val="0"/>
                <w:szCs w:val="24"/>
                <w:lang w:eastAsia="en-US"/>
              </w:rPr>
              <w:t xml:space="preserve">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1.03</w:t>
            </w:r>
          </w:p>
        </w:tc>
        <w:tc>
          <w:tcPr>
            <w:tcW w:w="4158" w:type="dxa"/>
          </w:tcPr>
          <w:p w:rsidR="007175B5" w:rsidRPr="007175B5" w:rsidRDefault="007175B5" w:rsidP="007175B5">
            <w:pPr>
              <w:jc w:val="center"/>
              <w:rPr>
                <w:rFonts w:eastAsia="Times New Roman"/>
                <w:kern w:val="0"/>
                <w:szCs w:val="24"/>
                <w:lang w:eastAsia="en-US"/>
              </w:rPr>
            </w:pPr>
          </w:p>
        </w:tc>
      </w:tr>
      <w:tr w:rsidR="007175B5" w:rsidRPr="007175B5" w:rsidTr="00D13659">
        <w:tc>
          <w:tcPr>
            <w:tcW w:w="1818" w:type="dxa"/>
          </w:tcPr>
          <w:p w:rsidR="007175B5" w:rsidRPr="007175B5" w:rsidRDefault="007175B5" w:rsidP="007175B5">
            <w:pPr>
              <w:jc w:val="center"/>
              <w:rPr>
                <w:rFonts w:eastAsia="Times New Roman"/>
                <w:kern w:val="0"/>
                <w:szCs w:val="24"/>
                <w:lang w:eastAsia="en-US"/>
              </w:rPr>
            </w:pPr>
            <w:r w:rsidRPr="007175B5">
              <w:rPr>
                <w:rFonts w:eastAsia="Times New Roman"/>
                <w:kern w:val="0"/>
                <w:szCs w:val="24"/>
                <w:lang w:eastAsia="en-US"/>
              </w:rPr>
              <w:t>30</w:t>
            </w:r>
          </w:p>
        </w:tc>
        <w:tc>
          <w:tcPr>
            <w:tcW w:w="3600" w:type="dxa"/>
          </w:tcPr>
          <w:p w:rsidR="007175B5" w:rsidRPr="007175B5" w:rsidRDefault="007175B5" w:rsidP="007175B5">
            <w:pPr>
              <w:jc w:val="center"/>
              <w:rPr>
                <w:rFonts w:eastAsia="Times New Roman"/>
                <w:kern w:val="0"/>
                <w:szCs w:val="24"/>
                <w:vertAlign w:val="superscript"/>
                <w:lang w:eastAsia="en-US"/>
              </w:rPr>
            </w:pPr>
            <w:r w:rsidRPr="007175B5">
              <w:rPr>
                <w:rFonts w:eastAsia="Times New Roman"/>
                <w:kern w:val="0"/>
                <w:szCs w:val="24"/>
                <w:lang w:eastAsia="en-US"/>
              </w:rPr>
              <w:t>R = 5.33 10</w:t>
            </w:r>
            <w:r w:rsidRPr="007175B5">
              <w:rPr>
                <w:rFonts w:eastAsia="Times New Roman"/>
                <w:kern w:val="0"/>
                <w:szCs w:val="24"/>
                <w:vertAlign w:val="superscript"/>
                <w:lang w:eastAsia="en-US"/>
              </w:rPr>
              <w:t>3</w:t>
            </w:r>
            <w:r w:rsidRPr="007175B5">
              <w:rPr>
                <w:rFonts w:eastAsia="Times New Roman"/>
                <w:kern w:val="0"/>
                <w:szCs w:val="24"/>
                <w:lang w:eastAsia="en-US"/>
              </w:rPr>
              <w:t xml:space="preserve"> A</w:t>
            </w:r>
            <w:r w:rsidRPr="007175B5">
              <w:rPr>
                <w:rFonts w:eastAsia="Times New Roman"/>
                <w:kern w:val="0"/>
                <w:szCs w:val="24"/>
                <w:vertAlign w:val="subscript"/>
                <w:lang w:eastAsia="en-US"/>
              </w:rPr>
              <w:t>h</w:t>
            </w:r>
            <w:r w:rsidRPr="007175B5">
              <w:rPr>
                <w:rFonts w:eastAsia="Times New Roman"/>
                <w:kern w:val="0"/>
                <w:szCs w:val="24"/>
                <w:vertAlign w:val="superscript"/>
                <w:lang w:eastAsia="en-US"/>
              </w:rPr>
              <w:t>1.03</w:t>
            </w:r>
          </w:p>
        </w:tc>
        <w:tc>
          <w:tcPr>
            <w:tcW w:w="4158" w:type="dxa"/>
          </w:tcPr>
          <w:p w:rsidR="007175B5" w:rsidRPr="007175B5" w:rsidRDefault="007175B5" w:rsidP="007175B5">
            <w:pPr>
              <w:jc w:val="center"/>
              <w:rPr>
                <w:rFonts w:eastAsia="Times New Roman"/>
                <w:kern w:val="0"/>
                <w:szCs w:val="24"/>
                <w:lang w:eastAsia="en-US"/>
              </w:rPr>
            </w:pPr>
          </w:p>
        </w:tc>
      </w:tr>
    </w:tbl>
    <w:p w:rsidR="007175B5" w:rsidRPr="007175B5" w:rsidRDefault="007175B5" w:rsidP="007175B5">
      <w:pPr>
        <w:rPr>
          <w:rFonts w:eastAsia="Times New Roman"/>
          <w:kern w:val="0"/>
          <w:szCs w:val="24"/>
          <w:lang w:eastAsia="en-US"/>
        </w:rPr>
      </w:pPr>
    </w:p>
    <w:p w:rsidR="007175B5" w:rsidRPr="007175B5" w:rsidRDefault="007175B5" w:rsidP="007175B5">
      <w:pPr>
        <w:rPr>
          <w:rFonts w:eastAsia="Times New Roman"/>
          <w:kern w:val="0"/>
          <w:szCs w:val="24"/>
          <w:lang w:eastAsia="en-US"/>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D44C5" w:rsidRDefault="007D44C5">
      <w:pPr>
        <w:rPr>
          <w:b/>
        </w:rPr>
      </w:pPr>
    </w:p>
    <w:p w:rsidR="007175B5" w:rsidRDefault="007175B5">
      <w:pPr>
        <w:rPr>
          <w:b/>
        </w:rPr>
      </w:pPr>
    </w:p>
    <w:p w:rsidR="007175B5" w:rsidRDefault="007175B5">
      <w:pPr>
        <w:rPr>
          <w:b/>
        </w:rPr>
      </w:pPr>
    </w:p>
    <w:p w:rsidR="007175B5" w:rsidRDefault="007175B5">
      <w:pPr>
        <w:rPr>
          <w:b/>
        </w:rPr>
      </w:pPr>
    </w:p>
    <w:p w:rsidR="00366D21" w:rsidRPr="004A63B5" w:rsidRDefault="004B4E59">
      <w:r w:rsidRPr="00363452">
        <w:rPr>
          <w:b/>
        </w:rPr>
        <w:lastRenderedPageBreak/>
        <w:t>References</w:t>
      </w:r>
    </w:p>
    <w:p w:rsidR="005F4148" w:rsidRDefault="005F4148"/>
    <w:p w:rsidR="00A15F14" w:rsidRPr="00A15F14" w:rsidRDefault="00A15F14">
      <w:r w:rsidRPr="00A15F14">
        <w:t>Al-</w:t>
      </w:r>
      <w:proofErr w:type="spellStart"/>
      <w:r w:rsidRPr="00A15F14">
        <w:t>Sakka</w:t>
      </w:r>
      <w:proofErr w:type="spellEnd"/>
      <w:r w:rsidRPr="00A15F14">
        <w:t xml:space="preserve">, H., F. </w:t>
      </w:r>
      <w:proofErr w:type="spellStart"/>
      <w:r w:rsidRPr="00A15F14">
        <w:t>Kabeche</w:t>
      </w:r>
      <w:proofErr w:type="spellEnd"/>
      <w:r w:rsidRPr="00A15F14">
        <w:t xml:space="preserve">, J. </w:t>
      </w:r>
      <w:proofErr w:type="spellStart"/>
      <w:r w:rsidRPr="00A15F14">
        <w:t>Fiogueras</w:t>
      </w:r>
      <w:proofErr w:type="spellEnd"/>
      <w:r w:rsidRPr="00A15F14">
        <w:t xml:space="preserve"> </w:t>
      </w:r>
      <w:proofErr w:type="spellStart"/>
      <w:r w:rsidRPr="00A15F14">
        <w:t>i</w:t>
      </w:r>
      <w:proofErr w:type="spellEnd"/>
      <w:r w:rsidRPr="00A15F14">
        <w:t xml:space="preserve"> Ventura, B. </w:t>
      </w:r>
      <w:proofErr w:type="spellStart"/>
      <w:r w:rsidRPr="00A15F14">
        <w:t>Fradon</w:t>
      </w:r>
      <w:proofErr w:type="spellEnd"/>
      <w:r w:rsidRPr="00A15F14">
        <w:t>, A.</w:t>
      </w:r>
      <w:r w:rsidR="004B4E59">
        <w:t xml:space="preserve"> </w:t>
      </w:r>
      <w:r w:rsidRPr="00A15F14">
        <w:t xml:space="preserve">A. </w:t>
      </w:r>
      <w:proofErr w:type="spellStart"/>
      <w:r w:rsidRPr="00A15F14">
        <w:t>Boumahmoud</w:t>
      </w:r>
      <w:proofErr w:type="spellEnd"/>
      <w:r w:rsidRPr="00A15F14">
        <w:t xml:space="preserve">, and P. </w:t>
      </w:r>
      <w:proofErr w:type="spellStart"/>
      <w:r>
        <w:t>Tabary</w:t>
      </w:r>
      <w:proofErr w:type="spellEnd"/>
      <w:r>
        <w:t>, 2011: A simple-but-realistic fuzzy logic hydrometeor classification scheme for the French X, C, and S-band polarimetric radar. Preprints 35</w:t>
      </w:r>
      <w:r w:rsidRPr="00A15F14">
        <w:rPr>
          <w:vertAlign w:val="superscript"/>
        </w:rPr>
        <w:t>th</w:t>
      </w:r>
      <w:r>
        <w:t xml:space="preserve"> Conference on Radar Meteorology, Pittsburgh, AMS.   </w:t>
      </w:r>
    </w:p>
    <w:p w:rsidR="00D7140C" w:rsidRDefault="00D7140C" w:rsidP="00D7140C">
      <w:pPr>
        <w:jc w:val="both"/>
      </w:pPr>
    </w:p>
    <w:p w:rsidR="00D16AD0" w:rsidRDefault="00D16AD0" w:rsidP="00D7140C">
      <w:pPr>
        <w:jc w:val="both"/>
      </w:pPr>
      <w:proofErr w:type="spellStart"/>
      <w:r>
        <w:t>Balakrishnan</w:t>
      </w:r>
      <w:proofErr w:type="spellEnd"/>
      <w:r>
        <w:t xml:space="preserve"> N, and D.S. Zrnic, 1989: Correction of propagation effects at attenuating wavelengths in polarimetric radars.  Preprints 24</w:t>
      </w:r>
      <w:r w:rsidRPr="00D16AD0">
        <w:rPr>
          <w:vertAlign w:val="superscript"/>
        </w:rPr>
        <w:t>th</w:t>
      </w:r>
      <w:r>
        <w:t xml:space="preserve"> Conference on Radar Meteorology AMS, Tallahassee, FL</w:t>
      </w:r>
      <w:proofErr w:type="gramStart"/>
      <w:r>
        <w:t>,  287</w:t>
      </w:r>
      <w:proofErr w:type="gramEnd"/>
      <w:r>
        <w:t xml:space="preserve">-291. </w:t>
      </w:r>
    </w:p>
    <w:p w:rsidR="00D16AD0" w:rsidRDefault="00D16AD0" w:rsidP="00D7140C"/>
    <w:p w:rsidR="00D7140C" w:rsidRPr="00DE63AB" w:rsidRDefault="00D7140C" w:rsidP="00D7140C">
      <w:proofErr w:type="spellStart"/>
      <w:r w:rsidRPr="002C4082">
        <w:t>Borowska</w:t>
      </w:r>
      <w:proofErr w:type="spellEnd"/>
      <w:proofErr w:type="gramStart"/>
      <w:r w:rsidRPr="002C4082">
        <w:t>,  L</w:t>
      </w:r>
      <w:proofErr w:type="gramEnd"/>
      <w:r w:rsidRPr="002C4082">
        <w:t xml:space="preserve">., D. Zrnic, A. </w:t>
      </w:r>
      <w:proofErr w:type="spellStart"/>
      <w:r w:rsidRPr="002C4082">
        <w:t>Ry</w:t>
      </w:r>
      <w:r>
        <w:t>zhkov</w:t>
      </w:r>
      <w:proofErr w:type="spellEnd"/>
      <w:r>
        <w:t>, P. Zhang, C. Simmer, 2011</w:t>
      </w:r>
      <w:r w:rsidRPr="002C4082">
        <w:t xml:space="preserve">: Long-term measurements of rain in the cold season with a 3-cm wavelength </w:t>
      </w:r>
      <w:r>
        <w:t>polarimetric radar.</w:t>
      </w:r>
      <w:r w:rsidRPr="002C4082">
        <w:t xml:space="preserve"> </w:t>
      </w:r>
      <w:r w:rsidRPr="002C4082">
        <w:rPr>
          <w:i/>
        </w:rPr>
        <w:t>J. Hydrometeorology.</w:t>
      </w:r>
      <w:r>
        <w:t xml:space="preserve">, </w:t>
      </w:r>
      <w:r>
        <w:rPr>
          <w:b/>
        </w:rPr>
        <w:t>12,</w:t>
      </w:r>
      <w:r>
        <w:t xml:space="preserve"> 1024-1039.</w:t>
      </w:r>
    </w:p>
    <w:p w:rsidR="00A15F14" w:rsidRDefault="00A15F14"/>
    <w:p w:rsidR="00D7140C" w:rsidRPr="00D7140C" w:rsidRDefault="00D7140C" w:rsidP="00D7140C">
      <w:proofErr w:type="spellStart"/>
      <w:r w:rsidRPr="00D7140C">
        <w:t>Brandes</w:t>
      </w:r>
      <w:proofErr w:type="spellEnd"/>
      <w:r w:rsidRPr="00D7140C">
        <w:t>, E.</w:t>
      </w:r>
      <w:r>
        <w:t xml:space="preserve"> A.</w:t>
      </w:r>
      <w:r w:rsidRPr="00D7140C">
        <w:t xml:space="preserve">, G. Zhang, and J. </w:t>
      </w:r>
      <w:proofErr w:type="spellStart"/>
      <w:r w:rsidRPr="00D7140C">
        <w:t>Vivekanandan</w:t>
      </w:r>
      <w:proofErr w:type="spellEnd"/>
      <w:r w:rsidRPr="00D7140C">
        <w:t>, 2002: Experiments in rainfall</w:t>
      </w:r>
      <w:r>
        <w:t xml:space="preserve"> </w:t>
      </w:r>
      <w:r w:rsidRPr="00D7140C">
        <w:t xml:space="preserve">estimation with </w:t>
      </w:r>
      <w:proofErr w:type="gramStart"/>
      <w:r w:rsidRPr="00D7140C">
        <w:t>a polarimetric</w:t>
      </w:r>
      <w:proofErr w:type="gramEnd"/>
      <w:r w:rsidRPr="00D7140C">
        <w:t xml:space="preserve"> radar in a subtropical environment.</w:t>
      </w:r>
      <w:r>
        <w:t xml:space="preserve"> </w:t>
      </w:r>
      <w:r w:rsidRPr="00D7140C">
        <w:rPr>
          <w:i/>
        </w:rPr>
        <w:t>J. Appl. Meteor.</w:t>
      </w:r>
      <w:r w:rsidRPr="00D7140C">
        <w:t xml:space="preserve">, </w:t>
      </w:r>
      <w:r w:rsidRPr="00D7140C">
        <w:rPr>
          <w:b/>
        </w:rPr>
        <w:t>41,</w:t>
      </w:r>
      <w:r w:rsidRPr="00D7140C">
        <w:t xml:space="preserve"> 674–685.</w:t>
      </w:r>
    </w:p>
    <w:p w:rsidR="00726F3D" w:rsidRDefault="00726F3D" w:rsidP="00726F3D"/>
    <w:p w:rsidR="00726F3D" w:rsidRPr="00726F3D" w:rsidRDefault="00726F3D" w:rsidP="00726F3D">
      <w:r w:rsidRPr="00726F3D">
        <w:t xml:space="preserve">Bringi, V. N., and V. </w:t>
      </w:r>
      <w:proofErr w:type="spellStart"/>
      <w:r w:rsidRPr="00726F3D">
        <w:t>Chandrasekar</w:t>
      </w:r>
      <w:proofErr w:type="spellEnd"/>
      <w:r w:rsidRPr="00726F3D">
        <w:t xml:space="preserve">, 2001: Polarimetric Doppler Weather Radar. </w:t>
      </w:r>
      <w:proofErr w:type="gramStart"/>
      <w:r w:rsidRPr="00726F3D">
        <w:t>Cambridge University Press, Cambridge UK, 636 pp.</w:t>
      </w:r>
      <w:proofErr w:type="gramEnd"/>
    </w:p>
    <w:p w:rsidR="00D7140C" w:rsidRPr="00726F3D" w:rsidRDefault="00D7140C" w:rsidP="00726F3D"/>
    <w:p w:rsidR="00F77703" w:rsidRDefault="00F77703" w:rsidP="00F77703">
      <w:r w:rsidRPr="00F77703">
        <w:t xml:space="preserve">Bringi, V. N., V. </w:t>
      </w:r>
      <w:proofErr w:type="spellStart"/>
      <w:r w:rsidRPr="00F77703">
        <w:t>Chandrasekar</w:t>
      </w:r>
      <w:proofErr w:type="spellEnd"/>
      <w:r w:rsidRPr="00F77703">
        <w:t xml:space="preserve">, N. </w:t>
      </w:r>
      <w:proofErr w:type="spellStart"/>
      <w:r w:rsidRPr="00F77703">
        <w:t>Balakrishnan</w:t>
      </w:r>
      <w:proofErr w:type="spellEnd"/>
      <w:r w:rsidRPr="00F77703">
        <w:t>, and D. S. Zrnic´,</w:t>
      </w:r>
      <w:r>
        <w:t xml:space="preserve"> </w:t>
      </w:r>
      <w:r w:rsidRPr="00F77703">
        <w:t>1990: An examination of propagation effects in rainfall on radar</w:t>
      </w:r>
      <w:r w:rsidR="00005503">
        <w:t xml:space="preserve"> </w:t>
      </w:r>
      <w:r w:rsidRPr="00F77703">
        <w:t xml:space="preserve">measurements at microwave frequencies. </w:t>
      </w:r>
      <w:r w:rsidRPr="00F77703">
        <w:rPr>
          <w:i/>
        </w:rPr>
        <w:t>J. Atmos. Oceanic. Technol.</w:t>
      </w:r>
      <w:r w:rsidRPr="00F77703">
        <w:t xml:space="preserve">, </w:t>
      </w:r>
      <w:r w:rsidRPr="00F77703">
        <w:rPr>
          <w:b/>
        </w:rPr>
        <w:t>7,</w:t>
      </w:r>
      <w:r w:rsidRPr="00F77703">
        <w:t xml:space="preserve"> 829–840.</w:t>
      </w:r>
    </w:p>
    <w:p w:rsidR="00F77703" w:rsidRDefault="00F77703" w:rsidP="00F77703"/>
    <w:p w:rsidR="001F12AD" w:rsidRDefault="001F12AD" w:rsidP="00F77703">
      <w:r>
        <w:t xml:space="preserve">Bringi, V.N., T.D. Keenan, and V. </w:t>
      </w:r>
      <w:proofErr w:type="spellStart"/>
      <w:r>
        <w:t>Chandrasekar</w:t>
      </w:r>
      <w:proofErr w:type="spellEnd"/>
      <w:r>
        <w:t xml:space="preserve">, 2001: Correcting C-band radar reflectivity and differential reflectivity data for rain attenuation: A self-consistent method with constraints. </w:t>
      </w:r>
      <w:r w:rsidRPr="001F12AD">
        <w:rPr>
          <w:i/>
        </w:rPr>
        <w:t xml:space="preserve">IEEE Trans. </w:t>
      </w:r>
      <w:proofErr w:type="spellStart"/>
      <w:r w:rsidRPr="001F12AD">
        <w:rPr>
          <w:i/>
        </w:rPr>
        <w:t>Geosci</w:t>
      </w:r>
      <w:proofErr w:type="spellEnd"/>
      <w:r w:rsidRPr="001F12AD">
        <w:rPr>
          <w:i/>
        </w:rPr>
        <w:t>. Remote Sens</w:t>
      </w:r>
      <w:r>
        <w:t xml:space="preserve">., </w:t>
      </w:r>
      <w:r w:rsidRPr="001F12AD">
        <w:rPr>
          <w:b/>
        </w:rPr>
        <w:t>39,</w:t>
      </w:r>
      <w:r>
        <w:t xml:space="preserve"> 1906-1915.  </w:t>
      </w:r>
    </w:p>
    <w:p w:rsidR="001F12AD" w:rsidRDefault="001F12AD" w:rsidP="00F77703"/>
    <w:p w:rsidR="00C959F6" w:rsidRDefault="00C959F6" w:rsidP="00F77703">
      <w:proofErr w:type="spellStart"/>
      <w:r>
        <w:t>Boodoo</w:t>
      </w:r>
      <w:proofErr w:type="spellEnd"/>
      <w:r>
        <w:t xml:space="preserve">, S., D. </w:t>
      </w:r>
      <w:proofErr w:type="spellStart"/>
      <w:r>
        <w:t>Hudak</w:t>
      </w:r>
      <w:proofErr w:type="spellEnd"/>
      <w:r>
        <w:t xml:space="preserve">, M. Leduc, and N. Donaldson, 2008: Observation of the melting layer in southern Canada with </w:t>
      </w:r>
      <w:proofErr w:type="gramStart"/>
      <w:r>
        <w:t>a D</w:t>
      </w:r>
      <w:proofErr w:type="gramEnd"/>
      <w:r>
        <w:t xml:space="preserve">-band dual polarized radar. </w:t>
      </w:r>
      <w:proofErr w:type="gramStart"/>
      <w:r>
        <w:t>European Conference on Radar in Meteorology and Hydrology, Helsinki Finland, 2008.</w:t>
      </w:r>
      <w:proofErr w:type="gramEnd"/>
      <w:r>
        <w:t xml:space="preserve"> </w:t>
      </w:r>
    </w:p>
    <w:p w:rsidR="00C959F6" w:rsidRDefault="00C959F6" w:rsidP="00F77703"/>
    <w:p w:rsidR="0012049C" w:rsidRPr="0012049C" w:rsidRDefault="0012049C" w:rsidP="0012049C">
      <w:proofErr w:type="spellStart"/>
      <w:r w:rsidRPr="0012049C">
        <w:t>Doviak</w:t>
      </w:r>
      <w:proofErr w:type="spellEnd"/>
      <w:r w:rsidRPr="0012049C">
        <w:t xml:space="preserve">, R.J., and D. S. Zrnic, 2006: Doppler radar and weather observations. </w:t>
      </w:r>
      <w:proofErr w:type="gramStart"/>
      <w:r w:rsidRPr="0012049C">
        <w:t>Second edition, reprinted by Dover, Mineola, NY 562 pp.</w:t>
      </w:r>
      <w:proofErr w:type="gramEnd"/>
    </w:p>
    <w:p w:rsidR="0012049C" w:rsidRPr="00F77703" w:rsidRDefault="0012049C" w:rsidP="00F77703"/>
    <w:p w:rsidR="005F4148" w:rsidRDefault="005F4148">
      <w:r>
        <w:t xml:space="preserve">Donaldson, R. J., and D. W. Burgess, 1982:  Results of the joint Doppler operational project. </w:t>
      </w:r>
      <w:proofErr w:type="gramStart"/>
      <w:r>
        <w:t>Proceeding of the NEXRAD Doppler radar symposium/workshop.</w:t>
      </w:r>
      <w:proofErr w:type="gramEnd"/>
      <w:r>
        <w:t xml:space="preserve">  </w:t>
      </w:r>
      <w:proofErr w:type="gramStart"/>
      <w:r>
        <w:t>Published by the Cooperative Institute for Mesoscale Meteorological Studies (CIMMS), Norman, OK</w:t>
      </w:r>
      <w:r w:rsidR="00D7140C">
        <w:t>.</w:t>
      </w:r>
      <w:proofErr w:type="gramEnd"/>
      <w:r w:rsidR="00D7140C">
        <w:t xml:space="preserve">  </w:t>
      </w:r>
      <w:proofErr w:type="gramStart"/>
      <w:r w:rsidR="00D7140C">
        <w:t>p</w:t>
      </w:r>
      <w:r>
        <w:t>. 235.</w:t>
      </w:r>
      <w:proofErr w:type="gramEnd"/>
      <w:r>
        <w:t xml:space="preserve"> </w:t>
      </w:r>
    </w:p>
    <w:p w:rsidR="00841B75" w:rsidRDefault="00841B75" w:rsidP="00841B75">
      <w:pPr>
        <w:autoSpaceDE w:val="0"/>
        <w:autoSpaceDN w:val="0"/>
        <w:adjustRightInd w:val="0"/>
        <w:rPr>
          <w:rFonts w:ascii="AdvPSTIM10-R" w:hAnsi="AdvPSTIM10-R" w:cs="AdvPSTIM10-R"/>
          <w:kern w:val="0"/>
          <w:sz w:val="16"/>
          <w:szCs w:val="16"/>
        </w:rPr>
      </w:pPr>
    </w:p>
    <w:p w:rsidR="00983D83" w:rsidRPr="00D33FB8" w:rsidRDefault="00983D83" w:rsidP="00983D83">
      <w:proofErr w:type="spellStart"/>
      <w:r w:rsidRPr="00983D83">
        <w:rPr>
          <w:rStyle w:val="author"/>
        </w:rPr>
        <w:t>Gourley</w:t>
      </w:r>
      <w:proofErr w:type="spellEnd"/>
      <w:r w:rsidRPr="00983D83">
        <w:t xml:space="preserve">, J.J., </w:t>
      </w:r>
      <w:r w:rsidRPr="00983D83">
        <w:rPr>
          <w:rStyle w:val="author"/>
        </w:rPr>
        <w:t xml:space="preserve">P. </w:t>
      </w:r>
      <w:proofErr w:type="spellStart"/>
      <w:r w:rsidRPr="00983D83">
        <w:rPr>
          <w:rStyle w:val="author"/>
        </w:rPr>
        <w:t>Tabary</w:t>
      </w:r>
      <w:proofErr w:type="spellEnd"/>
      <w:r w:rsidRPr="00983D83">
        <w:t xml:space="preserve">, </w:t>
      </w:r>
      <w:r w:rsidRPr="00983D83">
        <w:rPr>
          <w:rStyle w:val="author"/>
        </w:rPr>
        <w:t xml:space="preserve">J. P. du </w:t>
      </w:r>
      <w:proofErr w:type="spellStart"/>
      <w:r w:rsidRPr="00983D83">
        <w:rPr>
          <w:rStyle w:val="author"/>
        </w:rPr>
        <w:t>Chatelet</w:t>
      </w:r>
      <w:proofErr w:type="spellEnd"/>
      <w:r w:rsidRPr="00983D83">
        <w:rPr>
          <w:rStyle w:val="author"/>
        </w:rPr>
        <w:t xml:space="preserve">, </w:t>
      </w:r>
      <w:proofErr w:type="gramStart"/>
      <w:r w:rsidRPr="00983D83">
        <w:rPr>
          <w:rStyle w:val="author"/>
        </w:rPr>
        <w:t>2007 :</w:t>
      </w:r>
      <w:proofErr w:type="gramEnd"/>
      <w:r w:rsidRPr="00983D83">
        <w:rPr>
          <w:rStyle w:val="author"/>
        </w:rPr>
        <w:t xml:space="preserve"> </w:t>
      </w:r>
      <w:r>
        <w:t xml:space="preserve">Empirical Estimation of Attenuation from Differential Propagation Phase Measurements at C Band. </w:t>
      </w:r>
      <w:r w:rsidRPr="00D7140C">
        <w:rPr>
          <w:i/>
        </w:rPr>
        <w:t>J. Appl. Meteor</w:t>
      </w:r>
      <w:r>
        <w:rPr>
          <w:i/>
        </w:rPr>
        <w:t xml:space="preserve">. </w:t>
      </w:r>
      <w:proofErr w:type="spellStart"/>
      <w:proofErr w:type="gramStart"/>
      <w:r>
        <w:rPr>
          <w:i/>
        </w:rPr>
        <w:t>Climato</w:t>
      </w:r>
      <w:proofErr w:type="spellEnd"/>
      <w:r>
        <w:rPr>
          <w:i/>
        </w:rPr>
        <w:t>.,</w:t>
      </w:r>
      <w:proofErr w:type="gramEnd"/>
      <w:r>
        <w:rPr>
          <w:i/>
        </w:rPr>
        <w:t xml:space="preserve"> </w:t>
      </w:r>
      <w:r>
        <w:rPr>
          <w:b/>
        </w:rPr>
        <w:t xml:space="preserve">46, </w:t>
      </w:r>
      <w:r>
        <w:t xml:space="preserve">306-317. </w:t>
      </w:r>
    </w:p>
    <w:p w:rsidR="00983D83" w:rsidRPr="00983D83" w:rsidRDefault="00983D83" w:rsidP="00841B75">
      <w:pPr>
        <w:autoSpaceDE w:val="0"/>
        <w:autoSpaceDN w:val="0"/>
        <w:adjustRightInd w:val="0"/>
        <w:rPr>
          <w:rFonts w:ascii="AdvPSTIM10-R" w:hAnsi="AdvPSTIM10-R" w:cs="AdvPSTIM10-R"/>
          <w:kern w:val="0"/>
          <w:sz w:val="16"/>
          <w:szCs w:val="16"/>
        </w:rPr>
      </w:pPr>
    </w:p>
    <w:p w:rsidR="00841B75" w:rsidRPr="009E3E91" w:rsidRDefault="00841B75" w:rsidP="009E3E91">
      <w:proofErr w:type="spellStart"/>
      <w:r w:rsidRPr="009E3E91">
        <w:t>Hitschfeld</w:t>
      </w:r>
      <w:proofErr w:type="spellEnd"/>
      <w:r w:rsidRPr="009E3E91">
        <w:t xml:space="preserve">, W., and J. </w:t>
      </w:r>
      <w:proofErr w:type="spellStart"/>
      <w:r w:rsidRPr="009E3E91">
        <w:t>Bordan</w:t>
      </w:r>
      <w:proofErr w:type="spellEnd"/>
      <w:r w:rsidRPr="009E3E91">
        <w:t>, 1954: Errors inherent in the radar measurement of rainfall at attenuation wavelengths</w:t>
      </w:r>
      <w:r w:rsidRPr="009E3E91">
        <w:rPr>
          <w:i/>
        </w:rPr>
        <w:t>. J. Atmos.</w:t>
      </w:r>
      <w:r w:rsidR="009E3E91" w:rsidRPr="009E3E91">
        <w:rPr>
          <w:i/>
        </w:rPr>
        <w:t xml:space="preserve"> </w:t>
      </w:r>
      <w:r w:rsidRPr="009E3E91">
        <w:rPr>
          <w:i/>
        </w:rPr>
        <w:t>Sci</w:t>
      </w:r>
      <w:r w:rsidRPr="009E3E91">
        <w:t xml:space="preserve">., </w:t>
      </w:r>
      <w:r w:rsidRPr="009E3E91">
        <w:rPr>
          <w:b/>
        </w:rPr>
        <w:t>11,</w:t>
      </w:r>
      <w:r w:rsidRPr="009E3E91">
        <w:t xml:space="preserve"> 58–67.</w:t>
      </w:r>
    </w:p>
    <w:p w:rsidR="005F4148" w:rsidRDefault="005F4148"/>
    <w:p w:rsidR="00D33FB8" w:rsidRPr="00D33FB8" w:rsidRDefault="00D33FB8">
      <w:r>
        <w:t xml:space="preserve">Ji-Young G., A. </w:t>
      </w:r>
      <w:proofErr w:type="spellStart"/>
      <w:r>
        <w:t>Ryz</w:t>
      </w:r>
      <w:r w:rsidR="000747FA">
        <w:t>hkov</w:t>
      </w:r>
      <w:proofErr w:type="spellEnd"/>
      <w:r w:rsidR="000747FA">
        <w:t xml:space="preserve">, P. Zhang, P. </w:t>
      </w:r>
      <w:proofErr w:type="spellStart"/>
      <w:r w:rsidR="000747FA">
        <w:t>Neilley</w:t>
      </w:r>
      <w:proofErr w:type="spellEnd"/>
      <w:r w:rsidR="000747FA">
        <w:t xml:space="preserve">, </w:t>
      </w:r>
      <w:proofErr w:type="gramStart"/>
      <w:r w:rsidR="000747FA">
        <w:t>M</w:t>
      </w:r>
      <w:proofErr w:type="gramEnd"/>
      <w:r w:rsidR="000747FA">
        <w:t>. K</w:t>
      </w:r>
      <w:r>
        <w:t xml:space="preserve">night, B. Wolf, and D. Lee, 2011: Polarimetric attenuation correction in heavy rain at C band. </w:t>
      </w:r>
      <w:r w:rsidRPr="00D7140C">
        <w:rPr>
          <w:i/>
        </w:rPr>
        <w:t>J. Appl. Meteor</w:t>
      </w:r>
      <w:r>
        <w:rPr>
          <w:i/>
        </w:rPr>
        <w:t xml:space="preserve">. </w:t>
      </w:r>
      <w:proofErr w:type="spellStart"/>
      <w:proofErr w:type="gramStart"/>
      <w:r>
        <w:rPr>
          <w:i/>
        </w:rPr>
        <w:t>Climato</w:t>
      </w:r>
      <w:proofErr w:type="spellEnd"/>
      <w:r>
        <w:rPr>
          <w:i/>
        </w:rPr>
        <w:t>.,</w:t>
      </w:r>
      <w:proofErr w:type="gramEnd"/>
      <w:r>
        <w:rPr>
          <w:i/>
        </w:rPr>
        <w:t xml:space="preserve"> </w:t>
      </w:r>
      <w:r>
        <w:rPr>
          <w:b/>
        </w:rPr>
        <w:t xml:space="preserve">50, </w:t>
      </w:r>
      <w:r>
        <w:t xml:space="preserve">39-58. </w:t>
      </w:r>
    </w:p>
    <w:p w:rsidR="00D33FB8" w:rsidRDefault="00D33FB8"/>
    <w:p w:rsidR="006C7C2A" w:rsidRPr="006C7C2A" w:rsidRDefault="006C7C2A" w:rsidP="006C7C2A">
      <w:r w:rsidRPr="006C7C2A">
        <w:t xml:space="preserve">Jorgensen, D., M. N. </w:t>
      </w:r>
      <w:proofErr w:type="spellStart"/>
      <w:r w:rsidRPr="006C7C2A">
        <w:t>Hanshaw</w:t>
      </w:r>
      <w:proofErr w:type="spellEnd"/>
      <w:r w:rsidRPr="006C7C2A">
        <w:t xml:space="preserve">, K. M. Schmidt, J. L. </w:t>
      </w:r>
      <w:proofErr w:type="spellStart"/>
      <w:r w:rsidRPr="006C7C2A">
        <w:t>Laber</w:t>
      </w:r>
      <w:proofErr w:type="spellEnd"/>
      <w:r w:rsidRPr="006C7C2A">
        <w:t xml:space="preserve">, D. M. Staley, J. W. Kean, P. J. </w:t>
      </w:r>
      <w:proofErr w:type="spellStart"/>
      <w:r w:rsidRPr="006C7C2A">
        <w:t>Restrepo</w:t>
      </w:r>
      <w:proofErr w:type="spellEnd"/>
      <w:r w:rsidRPr="006C7C2A">
        <w:t xml:space="preserve">, 2011: Value of </w:t>
      </w:r>
      <w:proofErr w:type="gramStart"/>
      <w:r w:rsidRPr="006C7C2A">
        <w:t>a Dual</w:t>
      </w:r>
      <w:proofErr w:type="gramEnd"/>
      <w:r w:rsidRPr="006C7C2A">
        <w:t xml:space="preserve">-Polarized Gap-Filling Radar in Support of Southern California Post-Fire Debris-Flow Warnings. </w:t>
      </w:r>
      <w:r w:rsidRPr="006C7C2A">
        <w:rPr>
          <w:i/>
        </w:rPr>
        <w:t>J. Hydrometeor.</w:t>
      </w:r>
      <w:r w:rsidRPr="006C7C2A">
        <w:t xml:space="preserve">, </w:t>
      </w:r>
      <w:r w:rsidRPr="006C7C2A">
        <w:rPr>
          <w:b/>
        </w:rPr>
        <w:t>12</w:t>
      </w:r>
      <w:r w:rsidRPr="006C7C2A">
        <w:t>,</w:t>
      </w:r>
      <w:r>
        <w:t xml:space="preserve"> </w:t>
      </w:r>
    </w:p>
    <w:p w:rsidR="006C7C2A" w:rsidRDefault="006C7C2A"/>
    <w:p w:rsidR="005F4148" w:rsidRPr="005F4148" w:rsidRDefault="005F4148" w:rsidP="005F4148">
      <w:proofErr w:type="spellStart"/>
      <w:r w:rsidRPr="005F4148">
        <w:t>Junyent</w:t>
      </w:r>
      <w:proofErr w:type="spellEnd"/>
      <w:r w:rsidRPr="005F4148">
        <w:t xml:space="preserve">, F., V. </w:t>
      </w:r>
      <w:proofErr w:type="spellStart"/>
      <w:r w:rsidRPr="005F4148">
        <w:t>Chandrasekar</w:t>
      </w:r>
      <w:proofErr w:type="spellEnd"/>
      <w:r w:rsidRPr="005F4148">
        <w:t xml:space="preserve">, D. </w:t>
      </w:r>
      <w:proofErr w:type="spellStart"/>
      <w:proofErr w:type="gramStart"/>
      <w:r w:rsidRPr="005F4148">
        <w:t>Brunkow</w:t>
      </w:r>
      <w:proofErr w:type="spellEnd"/>
      <w:r w:rsidRPr="005F4148">
        <w:t xml:space="preserve"> ,</w:t>
      </w:r>
      <w:proofErr w:type="gramEnd"/>
      <w:r w:rsidRPr="005F4148">
        <w:t xml:space="preserve"> P.C. Kennedy, and D.J. McLaughlin, 2005: V</w:t>
      </w:r>
      <w:r>
        <w:t>alidation of first generation CASA radars with CSU-Chill. Preprints 32</w:t>
      </w:r>
      <w:r w:rsidRPr="005F4148">
        <w:rPr>
          <w:vertAlign w:val="superscript"/>
        </w:rPr>
        <w:t>nd</w:t>
      </w:r>
      <w:r>
        <w:t xml:space="preserve"> Conference on Radar Meteorology, Albuquerque, NM, AMS. </w:t>
      </w:r>
    </w:p>
    <w:p w:rsidR="005F4148" w:rsidRDefault="005F4148" w:rsidP="005F4148">
      <w:pPr>
        <w:autoSpaceDE w:val="0"/>
        <w:autoSpaceDN w:val="0"/>
        <w:adjustRightInd w:val="0"/>
        <w:rPr>
          <w:rFonts w:ascii="Arial" w:hAnsi="Arial" w:cs="Arial"/>
          <w:kern w:val="0"/>
          <w:sz w:val="20"/>
          <w:szCs w:val="20"/>
        </w:rPr>
      </w:pPr>
    </w:p>
    <w:p w:rsidR="00EF3E51" w:rsidRPr="00EF3E51" w:rsidRDefault="00EF3E51" w:rsidP="00EF3E51">
      <w:pPr>
        <w:rPr>
          <w:lang w:val="it-IT"/>
        </w:rPr>
      </w:pPr>
      <w:r w:rsidRPr="00EF3E51">
        <w:t>Keenan, T., 2003: Hydrometeor classification with C-band polarimetric</w:t>
      </w:r>
      <w:r w:rsidR="00357252">
        <w:t xml:space="preserve"> </w:t>
      </w:r>
      <w:r w:rsidRPr="00EF3E51">
        <w:t xml:space="preserve">radar. </w:t>
      </w:r>
      <w:r w:rsidRPr="00EF3E51">
        <w:rPr>
          <w:i/>
          <w:lang w:val="it-IT"/>
        </w:rPr>
        <w:t>Aust. Meteor. Mag</w:t>
      </w:r>
      <w:r w:rsidRPr="00EF3E51">
        <w:rPr>
          <w:lang w:val="it-IT"/>
        </w:rPr>
        <w:t>., 51, 23–31.</w:t>
      </w:r>
    </w:p>
    <w:p w:rsidR="00841B75" w:rsidRDefault="00841B75" w:rsidP="00EF3E51">
      <w:pPr>
        <w:autoSpaceDE w:val="0"/>
        <w:autoSpaceDN w:val="0"/>
        <w:adjustRightInd w:val="0"/>
        <w:rPr>
          <w:rFonts w:ascii="AdvPSTIM10-R" w:hAnsi="AdvPSTIM10-R" w:cs="AdvPSTIM10-R"/>
          <w:kern w:val="0"/>
          <w:sz w:val="16"/>
          <w:szCs w:val="16"/>
          <w:lang w:val="it-IT"/>
        </w:rPr>
      </w:pPr>
    </w:p>
    <w:p w:rsidR="0036767C" w:rsidRPr="0036767C" w:rsidRDefault="0036767C" w:rsidP="00EF3E51">
      <w:pPr>
        <w:autoSpaceDE w:val="0"/>
        <w:autoSpaceDN w:val="0"/>
        <w:adjustRightInd w:val="0"/>
        <w:rPr>
          <w:rFonts w:ascii="TimesNewRoman" w:hAnsi="TimesNewRoman" w:cs="AdvPSTIM10-R"/>
          <w:kern w:val="0"/>
          <w:szCs w:val="16"/>
          <w:lang w:val="it-IT"/>
        </w:rPr>
      </w:pPr>
      <w:proofErr w:type="spellStart"/>
      <w:r w:rsidRPr="0036767C">
        <w:rPr>
          <w:rStyle w:val="apple-style-span"/>
          <w:rFonts w:ascii="TimesNewRoman" w:hAnsi="TimesNewRoman" w:cs="Arial"/>
          <w:kern w:val="0"/>
        </w:rPr>
        <w:t>Kumjian</w:t>
      </w:r>
      <w:proofErr w:type="spellEnd"/>
      <w:r w:rsidRPr="0036767C">
        <w:rPr>
          <w:rStyle w:val="apple-style-span"/>
          <w:rFonts w:ascii="TimesNewRoman" w:hAnsi="TimesNewRoman" w:cs="Arial"/>
          <w:kern w:val="0"/>
        </w:rPr>
        <w:t xml:space="preserve">, M.R., J.C. Snyder, A.V. </w:t>
      </w:r>
      <w:proofErr w:type="spellStart"/>
      <w:r w:rsidRPr="0036767C">
        <w:rPr>
          <w:rStyle w:val="apple-style-span"/>
          <w:rFonts w:ascii="TimesNewRoman" w:hAnsi="TimesNewRoman" w:cs="Arial"/>
          <w:kern w:val="0"/>
        </w:rPr>
        <w:t>Ryzhkov</w:t>
      </w:r>
      <w:proofErr w:type="spellEnd"/>
      <w:r w:rsidRPr="0036767C">
        <w:rPr>
          <w:rStyle w:val="apple-style-span"/>
          <w:rFonts w:ascii="TimesNewRoman" w:hAnsi="TimesNewRoman" w:cs="Arial"/>
          <w:kern w:val="0"/>
        </w:rPr>
        <w:t xml:space="preserve">, D.S. Zrnic, S.J. Frasier, and H.B. Bluestein, 2008: Comparison of polarimetric radar observations of tornadic supercells at S, C, and X bands.  Extended Abstracts, 24th Conference on Severe Local Storms, AMS, </w:t>
      </w:r>
      <w:proofErr w:type="gramStart"/>
      <w:r w:rsidRPr="0036767C">
        <w:rPr>
          <w:rStyle w:val="apple-style-span"/>
          <w:rFonts w:ascii="TimesNewRoman" w:hAnsi="TimesNewRoman" w:cs="Arial"/>
          <w:kern w:val="0"/>
        </w:rPr>
        <w:t>Savannah</w:t>
      </w:r>
      <w:proofErr w:type="gramEnd"/>
      <w:r w:rsidRPr="0036767C">
        <w:rPr>
          <w:rStyle w:val="apple-style-span"/>
          <w:rFonts w:ascii="TimesNewRoman" w:hAnsi="TimesNewRoman" w:cs="Arial"/>
          <w:kern w:val="0"/>
        </w:rPr>
        <w:t>, Georgia.</w:t>
      </w:r>
    </w:p>
    <w:p w:rsidR="0036767C" w:rsidRDefault="0036767C" w:rsidP="00EF3E51">
      <w:pPr>
        <w:autoSpaceDE w:val="0"/>
        <w:autoSpaceDN w:val="0"/>
        <w:adjustRightInd w:val="0"/>
        <w:rPr>
          <w:rFonts w:ascii="AdvPSTIM10-R" w:hAnsi="AdvPSTIM10-R" w:cs="AdvPSTIM10-R"/>
          <w:kern w:val="0"/>
          <w:sz w:val="16"/>
          <w:szCs w:val="16"/>
          <w:lang w:val="it-IT"/>
        </w:rPr>
      </w:pPr>
    </w:p>
    <w:p w:rsidR="001F12AD" w:rsidRPr="001F12AD" w:rsidRDefault="001F12AD" w:rsidP="001F12AD">
      <w:r w:rsidRPr="001F12AD">
        <w:t xml:space="preserve">Le </w:t>
      </w:r>
      <w:proofErr w:type="spellStart"/>
      <w:r w:rsidRPr="001F12AD">
        <w:t>Bouar</w:t>
      </w:r>
      <w:proofErr w:type="spellEnd"/>
      <w:r w:rsidRPr="001F12AD">
        <w:t xml:space="preserve">, E., J. </w:t>
      </w:r>
      <w:proofErr w:type="spellStart"/>
      <w:r w:rsidRPr="001F12AD">
        <w:t>Testud</w:t>
      </w:r>
      <w:proofErr w:type="spellEnd"/>
      <w:r w:rsidRPr="001F12AD">
        <w:t>, and T. Keenan, 2001: Validation of the rain</w:t>
      </w:r>
      <w:r>
        <w:t xml:space="preserve"> </w:t>
      </w:r>
      <w:r w:rsidRPr="001F12AD">
        <w:t>profiling algorithm ‘‘ZPHI’’ from the C-band polarimetric</w:t>
      </w:r>
      <w:r>
        <w:t xml:space="preserve"> </w:t>
      </w:r>
      <w:r w:rsidRPr="001F12AD">
        <w:t xml:space="preserve">weather radar in Darwin. </w:t>
      </w:r>
      <w:r w:rsidRPr="001F12AD">
        <w:rPr>
          <w:i/>
        </w:rPr>
        <w:t>J. Atmos. Oceanic Technol.</w:t>
      </w:r>
      <w:r w:rsidRPr="001F12AD">
        <w:t xml:space="preserve">, </w:t>
      </w:r>
      <w:r w:rsidRPr="001F12AD">
        <w:rPr>
          <w:b/>
        </w:rPr>
        <w:t>18,</w:t>
      </w:r>
      <w:r>
        <w:t xml:space="preserve"> </w:t>
      </w:r>
      <w:r w:rsidRPr="001F12AD">
        <w:t>1819–1837.</w:t>
      </w:r>
    </w:p>
    <w:p w:rsidR="001F12AD" w:rsidRDefault="001F12AD" w:rsidP="00EF3E51">
      <w:pPr>
        <w:autoSpaceDE w:val="0"/>
        <w:autoSpaceDN w:val="0"/>
        <w:adjustRightInd w:val="0"/>
        <w:rPr>
          <w:rFonts w:ascii="AdvPSTIM10-R" w:hAnsi="AdvPSTIM10-R" w:cs="AdvPSTIM10-R"/>
          <w:kern w:val="0"/>
          <w:sz w:val="16"/>
          <w:szCs w:val="16"/>
          <w:lang w:val="it-IT"/>
        </w:rPr>
      </w:pPr>
    </w:p>
    <w:p w:rsidR="00FA60FD" w:rsidRPr="00FA60FD" w:rsidRDefault="00FA60FD" w:rsidP="00FA60FD">
      <w:pPr>
        <w:rPr>
          <w:rFonts w:ascii="AdvPSTIM10-R" w:hAnsi="AdvPSTIM10-R" w:cs="AdvPSTIM10-R"/>
          <w:kern w:val="0"/>
          <w:sz w:val="16"/>
          <w:szCs w:val="16"/>
        </w:rPr>
      </w:pPr>
      <w:proofErr w:type="gramStart"/>
      <w:r w:rsidRPr="00FA60FD">
        <w:t>Maki, M., A. Kato, D.-S.</w:t>
      </w:r>
      <w:proofErr w:type="gramEnd"/>
      <w:r w:rsidRPr="00FA60FD">
        <w:t xml:space="preserve"> Kim, and T. </w:t>
      </w:r>
      <w:proofErr w:type="spellStart"/>
      <w:r w:rsidRPr="00FA60FD">
        <w:t>Maesaka</w:t>
      </w:r>
      <w:proofErr w:type="spellEnd"/>
      <w:r w:rsidRPr="00FA60FD">
        <w:t xml:space="preserve">, 2011: Composite rainfall map of X-band </w:t>
      </w:r>
      <w:proofErr w:type="spellStart"/>
      <w:r w:rsidRPr="00FA60FD">
        <w:t>polarimetri</w:t>
      </w:r>
      <w:proofErr w:type="spellEnd"/>
      <w:r w:rsidRPr="00FA60FD">
        <w:t xml:space="preserve"> radar network (X-net). </w:t>
      </w:r>
      <w:proofErr w:type="spellStart"/>
      <w:r>
        <w:t>Inernational</w:t>
      </w:r>
      <w:proofErr w:type="spellEnd"/>
      <w:r>
        <w:t xml:space="preserve"> workshop on X-band weather radar, Delft, Netherlands,</w:t>
      </w:r>
    </w:p>
    <w:p w:rsidR="00560953" w:rsidRDefault="00560953" w:rsidP="009E3E91">
      <w:pPr>
        <w:rPr>
          <w:lang w:val="it-IT"/>
        </w:rPr>
      </w:pPr>
    </w:p>
    <w:p w:rsidR="00EF3E51" w:rsidRPr="009E3E91" w:rsidRDefault="00EF3E51" w:rsidP="009E3E91">
      <w:r w:rsidRPr="009E3E91">
        <w:rPr>
          <w:lang w:val="it-IT"/>
        </w:rPr>
        <w:t>Marzano, F. S.,D. Scaranari,M. Celano, P. P.Alberoni,G.Vulpiani,</w:t>
      </w:r>
      <w:r w:rsidR="009E3E91" w:rsidRPr="009E3E91">
        <w:rPr>
          <w:lang w:val="it-IT"/>
        </w:rPr>
        <w:t xml:space="preserve"> </w:t>
      </w:r>
      <w:r w:rsidRPr="009E3E91">
        <w:rPr>
          <w:lang w:val="it-IT"/>
        </w:rPr>
        <w:t>and</w:t>
      </w:r>
      <w:r w:rsidR="009E3E91">
        <w:rPr>
          <w:lang w:val="it-IT"/>
        </w:rPr>
        <w:t xml:space="preserve"> </w:t>
      </w:r>
      <w:r w:rsidRPr="009E3E91">
        <w:rPr>
          <w:lang w:val="it-IT"/>
        </w:rPr>
        <w:t>M.Montopoli, 2006: Hydrometeor classification from dualpolarized</w:t>
      </w:r>
      <w:r w:rsidR="009E3E91" w:rsidRPr="009E3E91">
        <w:rPr>
          <w:lang w:val="it-IT"/>
        </w:rPr>
        <w:t xml:space="preserve"> </w:t>
      </w:r>
      <w:r w:rsidRPr="009E3E91">
        <w:rPr>
          <w:lang w:val="it-IT"/>
        </w:rPr>
        <w:t>weather radar: Extending fuzzy logic from S-band to</w:t>
      </w:r>
      <w:r w:rsidR="009E3E91" w:rsidRPr="009E3E91">
        <w:rPr>
          <w:lang w:val="it-IT"/>
        </w:rPr>
        <w:t xml:space="preserve"> </w:t>
      </w:r>
      <w:r w:rsidRPr="009E3E91">
        <w:rPr>
          <w:lang w:val="it-IT"/>
        </w:rPr>
        <w:t xml:space="preserve">C-band. </w:t>
      </w:r>
      <w:r w:rsidRPr="009E3E91">
        <w:rPr>
          <w:i/>
        </w:rPr>
        <w:t xml:space="preserve">Adv. </w:t>
      </w:r>
      <w:proofErr w:type="spellStart"/>
      <w:r w:rsidRPr="009E3E91">
        <w:rPr>
          <w:i/>
        </w:rPr>
        <w:t>Geosci</w:t>
      </w:r>
      <w:proofErr w:type="spellEnd"/>
      <w:r w:rsidRPr="009E3E91">
        <w:t xml:space="preserve">., </w:t>
      </w:r>
      <w:r w:rsidRPr="009E3E91">
        <w:rPr>
          <w:b/>
        </w:rPr>
        <w:t>7,</w:t>
      </w:r>
      <w:r w:rsidRPr="009E3E91">
        <w:t xml:space="preserve"> 109–114.</w:t>
      </w:r>
    </w:p>
    <w:p w:rsidR="00EF3E51" w:rsidRDefault="00EF3E51" w:rsidP="00EF3E51">
      <w:pPr>
        <w:autoSpaceDE w:val="0"/>
        <w:autoSpaceDN w:val="0"/>
        <w:adjustRightInd w:val="0"/>
        <w:rPr>
          <w:rFonts w:ascii="AdvPSTIM10-R" w:hAnsi="AdvPSTIM10-R" w:cs="AdvPSTIM10-R"/>
          <w:kern w:val="0"/>
          <w:sz w:val="16"/>
          <w:szCs w:val="16"/>
        </w:rPr>
      </w:pPr>
    </w:p>
    <w:p w:rsidR="00EF3E51" w:rsidRPr="009E3E91" w:rsidRDefault="00EF3E51" w:rsidP="009E3E91">
      <w:proofErr w:type="spellStart"/>
      <w:r w:rsidRPr="009E3E91">
        <w:t>Matrosov</w:t>
      </w:r>
      <w:proofErr w:type="spellEnd"/>
      <w:r w:rsidRPr="009E3E91">
        <w:t xml:space="preserve">, S.Y., R. </w:t>
      </w:r>
      <w:proofErr w:type="spellStart"/>
      <w:r w:rsidRPr="009E3E91">
        <w:t>Cifelli</w:t>
      </w:r>
      <w:proofErr w:type="spellEnd"/>
      <w:r w:rsidRPr="009E3E91">
        <w:t>, P. C. Kennedy, S. W. Nesbitt, S. A. Rutledge,</w:t>
      </w:r>
      <w:r w:rsidR="009E3E91">
        <w:t xml:space="preserve"> </w:t>
      </w:r>
      <w:r w:rsidRPr="009E3E91">
        <w:t xml:space="preserve">V. N. Bringi, and B. E. </w:t>
      </w:r>
      <w:proofErr w:type="spellStart"/>
      <w:r w:rsidRPr="009E3E91">
        <w:t>Martner</w:t>
      </w:r>
      <w:proofErr w:type="spellEnd"/>
      <w:r w:rsidRPr="009E3E91">
        <w:t>, 2006: A comparative study of</w:t>
      </w:r>
      <w:r w:rsidR="009E3E91">
        <w:t xml:space="preserve"> </w:t>
      </w:r>
      <w:r w:rsidRPr="009E3E91">
        <w:t>rainfall retrievals based on specific differential phase shifts at</w:t>
      </w:r>
      <w:r w:rsidR="009E3E91">
        <w:t xml:space="preserve"> </w:t>
      </w:r>
      <w:r w:rsidRPr="009E3E91">
        <w:t xml:space="preserve">X- and S-band radar frequencies. </w:t>
      </w:r>
      <w:r w:rsidRPr="009E3E91">
        <w:rPr>
          <w:i/>
        </w:rPr>
        <w:t>J. Atmos. Oceanic Technol.,</w:t>
      </w:r>
    </w:p>
    <w:p w:rsidR="00EF3E51" w:rsidRPr="009E3E91" w:rsidRDefault="00EF3E51" w:rsidP="009E3E91">
      <w:r w:rsidRPr="009E3E91">
        <w:rPr>
          <w:b/>
        </w:rPr>
        <w:t>23,</w:t>
      </w:r>
      <w:r w:rsidRPr="009E3E91">
        <w:t xml:space="preserve"> 952–963.</w:t>
      </w:r>
    </w:p>
    <w:p w:rsidR="00130178" w:rsidRDefault="00130178" w:rsidP="00130178"/>
    <w:p w:rsidR="000538B0" w:rsidRPr="00FB7D0E" w:rsidRDefault="000538B0" w:rsidP="000538B0">
      <w:proofErr w:type="spellStart"/>
      <w:proofErr w:type="gramStart"/>
      <w:r>
        <w:t>McLaughin</w:t>
      </w:r>
      <w:proofErr w:type="spellEnd"/>
      <w:r>
        <w:t xml:space="preserve"> D. </w:t>
      </w:r>
      <w:proofErr w:type="spellStart"/>
      <w:r>
        <w:t>etal</w:t>
      </w:r>
      <w:proofErr w:type="spellEnd"/>
      <w:r>
        <w:t>.</w:t>
      </w:r>
      <w:proofErr w:type="gramEnd"/>
      <w:r>
        <w:t xml:space="preserve"> 2009: </w:t>
      </w:r>
      <w:hyperlink r:id="rId60" w:history="1">
        <w:r w:rsidR="000513A9" w:rsidRPr="009304D3">
          <w:rPr>
            <w:rStyle w:val="Hyperlink"/>
            <w:color w:val="auto"/>
            <w:u w:val="none"/>
          </w:rPr>
          <w:t xml:space="preserve">Short-Wavelength Technology and the Potential </w:t>
        </w:r>
        <w:proofErr w:type="gramStart"/>
        <w:r w:rsidR="000513A9" w:rsidRPr="009304D3">
          <w:rPr>
            <w:rStyle w:val="Hyperlink"/>
            <w:color w:val="auto"/>
            <w:u w:val="none"/>
          </w:rPr>
          <w:t>For</w:t>
        </w:r>
        <w:proofErr w:type="gramEnd"/>
        <w:r w:rsidR="000513A9" w:rsidRPr="009304D3">
          <w:rPr>
            <w:rStyle w:val="Hyperlink"/>
            <w:color w:val="auto"/>
            <w:u w:val="none"/>
          </w:rPr>
          <w:t xml:space="preserve"> Distributed Networks of Small Radar Systems</w:t>
        </w:r>
      </w:hyperlink>
      <w:r>
        <w:t xml:space="preserve">. </w:t>
      </w:r>
      <w:r w:rsidRPr="00FB7D0E">
        <w:rPr>
          <w:i/>
        </w:rPr>
        <w:t>Bull. Amer. Meteor. Soc</w:t>
      </w:r>
      <w:r w:rsidRPr="00FB7D0E">
        <w:t xml:space="preserve">., </w:t>
      </w:r>
      <w:r>
        <w:rPr>
          <w:b/>
        </w:rPr>
        <w:t>9</w:t>
      </w:r>
      <w:r w:rsidRPr="00FB7D0E">
        <w:rPr>
          <w:b/>
        </w:rPr>
        <w:t>0,</w:t>
      </w:r>
      <w:r>
        <w:t xml:space="preserve"> 1797-1817</w:t>
      </w:r>
      <w:r w:rsidRPr="00FB7D0E">
        <w:t>.</w:t>
      </w:r>
    </w:p>
    <w:p w:rsidR="000513A9" w:rsidRDefault="000513A9" w:rsidP="00130178"/>
    <w:p w:rsidR="00130178" w:rsidRPr="009E3E91" w:rsidRDefault="00130178" w:rsidP="00130178">
      <w:r w:rsidRPr="00130178">
        <w:rPr>
          <w:rStyle w:val="author"/>
        </w:rPr>
        <w:t>Park</w:t>
      </w:r>
      <w:proofErr w:type="gramStart"/>
      <w:r w:rsidRPr="00130178">
        <w:t>,  S</w:t>
      </w:r>
      <w:proofErr w:type="gramEnd"/>
      <w:r w:rsidRPr="00130178">
        <w:t xml:space="preserve">-G., </w:t>
      </w:r>
      <w:r w:rsidRPr="00130178">
        <w:rPr>
          <w:rStyle w:val="author"/>
        </w:rPr>
        <w:t>M. Maki</w:t>
      </w:r>
      <w:r w:rsidRPr="00130178">
        <w:t xml:space="preserve">, </w:t>
      </w:r>
      <w:r w:rsidRPr="00130178">
        <w:rPr>
          <w:rStyle w:val="author"/>
        </w:rPr>
        <w:t>K. Iwanami</w:t>
      </w:r>
      <w:r w:rsidRPr="00130178">
        <w:t xml:space="preserve">, </w:t>
      </w:r>
      <w:r w:rsidRPr="00130178">
        <w:rPr>
          <w:rStyle w:val="author"/>
        </w:rPr>
        <w:t>V. N. Bringi</w:t>
      </w:r>
      <w:r w:rsidRPr="00130178">
        <w:t>,</w:t>
      </w:r>
      <w:r>
        <w:t xml:space="preserve"> and</w:t>
      </w:r>
      <w:r w:rsidRPr="00130178">
        <w:t xml:space="preserve"> </w:t>
      </w:r>
      <w:r w:rsidRPr="00130178">
        <w:rPr>
          <w:rStyle w:val="author"/>
        </w:rPr>
        <w:t xml:space="preserve">V. </w:t>
      </w:r>
      <w:proofErr w:type="spellStart"/>
      <w:r w:rsidRPr="00130178">
        <w:rPr>
          <w:rStyle w:val="author"/>
        </w:rPr>
        <w:t>Chandrasekar</w:t>
      </w:r>
      <w:proofErr w:type="spellEnd"/>
      <w:r w:rsidRPr="00130178">
        <w:rPr>
          <w:rStyle w:val="author"/>
        </w:rPr>
        <w:t xml:space="preserve">, 2005: </w:t>
      </w:r>
      <w:r>
        <w:t xml:space="preserve">Correction of Radar Reflectivity and Differential Reflectivity for Rain Attenuation at X Band. Part II: Evaluation and Application. </w:t>
      </w:r>
      <w:r w:rsidRPr="009E3E91">
        <w:rPr>
          <w:i/>
        </w:rPr>
        <w:t>J. Atmos. Oceanic Technol.,</w:t>
      </w:r>
      <w:r>
        <w:rPr>
          <w:i/>
        </w:rPr>
        <w:t xml:space="preserve"> </w:t>
      </w:r>
      <w:r>
        <w:rPr>
          <w:b/>
        </w:rPr>
        <w:t>22</w:t>
      </w:r>
      <w:r w:rsidRPr="009E3E91">
        <w:rPr>
          <w:b/>
        </w:rPr>
        <w:t>,</w:t>
      </w:r>
      <w:r w:rsidRPr="009E3E91">
        <w:t xml:space="preserve"> </w:t>
      </w:r>
      <w:r>
        <w:t>1633–1655</w:t>
      </w:r>
      <w:r w:rsidRPr="009E3E91">
        <w:t>.</w:t>
      </w:r>
    </w:p>
    <w:p w:rsidR="00130178" w:rsidRDefault="00130178" w:rsidP="00495CA2"/>
    <w:p w:rsidR="00495CA2" w:rsidRDefault="00495CA2" w:rsidP="00495CA2">
      <w:r>
        <w:t xml:space="preserve">Park, H-S., A. V. </w:t>
      </w:r>
      <w:proofErr w:type="spellStart"/>
      <w:r>
        <w:t>Ryzhkov</w:t>
      </w:r>
      <w:proofErr w:type="spellEnd"/>
      <w:r>
        <w:t xml:space="preserve">, D. S. Zrnic, and K. E. Kim, 2009: The hydrometeor classification for the polarimetric WSR-88D; description and application to an MCS.  </w:t>
      </w:r>
      <w:proofErr w:type="spellStart"/>
      <w:proofErr w:type="gramStart"/>
      <w:r w:rsidRPr="00551E9B">
        <w:rPr>
          <w:i/>
        </w:rPr>
        <w:t>W</w:t>
      </w:r>
      <w:r>
        <w:rPr>
          <w:i/>
        </w:rPr>
        <w:t>ea</w:t>
      </w:r>
      <w:proofErr w:type="spellEnd"/>
      <w:r w:rsidRPr="00551E9B">
        <w:rPr>
          <w:i/>
        </w:rPr>
        <w:t>.</w:t>
      </w:r>
      <w:proofErr w:type="gramEnd"/>
      <w:r w:rsidRPr="00551E9B">
        <w:rPr>
          <w:i/>
        </w:rPr>
        <w:t xml:space="preserve"> Forecast</w:t>
      </w:r>
      <w:r>
        <w:rPr>
          <w:i/>
        </w:rPr>
        <w:t>ing</w:t>
      </w:r>
      <w:r>
        <w:t xml:space="preserve">, </w:t>
      </w:r>
      <w:r>
        <w:rPr>
          <w:b/>
        </w:rPr>
        <w:t>24,</w:t>
      </w:r>
      <w:r>
        <w:t xml:space="preserve"> 730-748.</w:t>
      </w:r>
      <w:r w:rsidRPr="00551E9B">
        <w:t xml:space="preserve"> </w:t>
      </w:r>
    </w:p>
    <w:p w:rsidR="0036767C" w:rsidRDefault="0036767C" w:rsidP="00495CA2"/>
    <w:p w:rsidR="00B54DCA" w:rsidRDefault="00B54DCA" w:rsidP="00B54DCA">
      <w:proofErr w:type="spellStart"/>
      <w:r>
        <w:t>Ryzhkov</w:t>
      </w:r>
      <w:proofErr w:type="spellEnd"/>
      <w:r>
        <w:t xml:space="preserve">, A., and D.S. Zrnic, 1995: Precipitation and Attenuation Measurements at a 10-cm Wavelength.  </w:t>
      </w:r>
      <w:r w:rsidRPr="00DE01AB">
        <w:rPr>
          <w:i/>
        </w:rPr>
        <w:t>J. Appl. Meteor</w:t>
      </w:r>
      <w:r w:rsidRPr="00DE01AB">
        <w:t xml:space="preserve">., </w:t>
      </w:r>
      <w:r>
        <w:rPr>
          <w:b/>
        </w:rPr>
        <w:t>34</w:t>
      </w:r>
      <w:r w:rsidRPr="00DE01AB">
        <w:rPr>
          <w:b/>
        </w:rPr>
        <w:t>,</w:t>
      </w:r>
      <w:r>
        <w:t xml:space="preserve"> 2121</w:t>
      </w:r>
      <w:r w:rsidRPr="00DE01AB">
        <w:t>–</w:t>
      </w:r>
      <w:r>
        <w:t>2134</w:t>
      </w:r>
      <w:r w:rsidRPr="00DE01AB">
        <w:t>.</w:t>
      </w:r>
    </w:p>
    <w:p w:rsidR="00B54DCA" w:rsidRDefault="00B54DCA" w:rsidP="00495CA2"/>
    <w:p w:rsidR="0036767C" w:rsidRDefault="0036767C" w:rsidP="0036767C">
      <w:proofErr w:type="spellStart"/>
      <w:r w:rsidRPr="0036767C">
        <w:t>Ryzhkov</w:t>
      </w:r>
      <w:proofErr w:type="spellEnd"/>
      <w:r w:rsidRPr="0036767C">
        <w:t>, A.V.</w:t>
      </w:r>
      <w:r w:rsidR="00130178">
        <w:t>,</w:t>
      </w:r>
      <w:r w:rsidRPr="0036767C">
        <w:t xml:space="preserve"> and D.S. </w:t>
      </w:r>
      <w:proofErr w:type="spellStart"/>
      <w:r w:rsidRPr="0036767C">
        <w:t>Zrnić</w:t>
      </w:r>
      <w:proofErr w:type="spellEnd"/>
      <w:r w:rsidRPr="0036767C">
        <w:t xml:space="preserve">, 2005: Radar polarimetry at S, C, and X bands. </w:t>
      </w:r>
      <w:proofErr w:type="gramStart"/>
      <w:r w:rsidRPr="0036767C">
        <w:t>Comparative analysis and operational implications</w:t>
      </w:r>
      <w:r w:rsidR="00C00499">
        <w:t>.</w:t>
      </w:r>
      <w:proofErr w:type="gramEnd"/>
      <w:r w:rsidR="00C00499">
        <w:t xml:space="preserve"> </w:t>
      </w:r>
      <w:proofErr w:type="gramStart"/>
      <w:r w:rsidR="00C00499">
        <w:t>32</w:t>
      </w:r>
      <w:r w:rsidR="00C00499" w:rsidRPr="00C00499">
        <w:rPr>
          <w:vertAlign w:val="superscript"/>
        </w:rPr>
        <w:t>nd</w:t>
      </w:r>
      <w:r w:rsidR="00C00499">
        <w:t xml:space="preserve"> Conference on Radar meteorology, AMS, Albuquerque, NM.</w:t>
      </w:r>
      <w:proofErr w:type="gramEnd"/>
      <w:r w:rsidR="00C00499">
        <w:t xml:space="preserve">  </w:t>
      </w:r>
    </w:p>
    <w:p w:rsidR="0036767C" w:rsidRDefault="0036767C" w:rsidP="00EF3E51">
      <w:pPr>
        <w:autoSpaceDE w:val="0"/>
        <w:autoSpaceDN w:val="0"/>
        <w:adjustRightInd w:val="0"/>
        <w:rPr>
          <w:rFonts w:ascii="AdvPSTIM10-R" w:hAnsi="AdvPSTIM10-R" w:cs="AdvPSTIM10-R"/>
          <w:kern w:val="0"/>
          <w:sz w:val="16"/>
          <w:szCs w:val="16"/>
        </w:rPr>
      </w:pPr>
    </w:p>
    <w:p w:rsidR="00C00499" w:rsidRDefault="00C00499" w:rsidP="00EF3E51">
      <w:pPr>
        <w:autoSpaceDE w:val="0"/>
        <w:autoSpaceDN w:val="0"/>
        <w:adjustRightInd w:val="0"/>
        <w:rPr>
          <w:rFonts w:ascii="AdvPSTIM10-R" w:hAnsi="AdvPSTIM10-R" w:cs="AdvPSTIM10-R"/>
          <w:kern w:val="0"/>
          <w:sz w:val="16"/>
          <w:szCs w:val="16"/>
        </w:rPr>
      </w:pPr>
      <w:r>
        <w:t>Schuur, T.J.</w:t>
      </w:r>
      <w:r>
        <w:rPr>
          <w:b/>
          <w:bCs/>
        </w:rPr>
        <w:t xml:space="preserve">, </w:t>
      </w:r>
      <w:r w:rsidRPr="00C00499">
        <w:rPr>
          <w:bCs/>
        </w:rPr>
        <w:t xml:space="preserve">A.V. </w:t>
      </w:r>
      <w:proofErr w:type="spellStart"/>
      <w:r w:rsidRPr="00C00499">
        <w:rPr>
          <w:bCs/>
        </w:rPr>
        <w:t>Ryzhkov</w:t>
      </w:r>
      <w:proofErr w:type="spellEnd"/>
      <w:r>
        <w:t xml:space="preserve">, D.S. Zrnic, </w:t>
      </w:r>
      <w:proofErr w:type="gramStart"/>
      <w:r>
        <w:t>M</w:t>
      </w:r>
      <w:proofErr w:type="gramEnd"/>
      <w:r>
        <w:t xml:space="preserve">. </w:t>
      </w:r>
      <w:proofErr w:type="spellStart"/>
      <w:r>
        <w:t>Schoenhuber</w:t>
      </w:r>
      <w:proofErr w:type="spellEnd"/>
      <w:r>
        <w:t xml:space="preserve">, 2001: Drop size distributions measured by a 2D-video-disdrometer. </w:t>
      </w:r>
      <w:proofErr w:type="gramStart"/>
      <w:r>
        <w:t>Comparison with dual-polarization radar data.</w:t>
      </w:r>
      <w:proofErr w:type="gramEnd"/>
      <w:r>
        <w:t xml:space="preserve"> </w:t>
      </w:r>
      <w:r>
        <w:rPr>
          <w:i/>
          <w:iCs/>
        </w:rPr>
        <w:t>Jour. Appl. Meteor.,</w:t>
      </w:r>
      <w:r>
        <w:rPr>
          <w:b/>
          <w:bCs/>
        </w:rPr>
        <w:t xml:space="preserve"> 40,</w:t>
      </w:r>
      <w:r>
        <w:t xml:space="preserve"> 1019 - 1034.</w:t>
      </w:r>
    </w:p>
    <w:p w:rsidR="00C00499" w:rsidRDefault="00C00499" w:rsidP="00EF3E51">
      <w:pPr>
        <w:autoSpaceDE w:val="0"/>
        <w:autoSpaceDN w:val="0"/>
        <w:adjustRightInd w:val="0"/>
        <w:rPr>
          <w:rFonts w:ascii="AdvPSTIM10-R" w:hAnsi="AdvPSTIM10-R" w:cs="AdvPSTIM10-R"/>
          <w:kern w:val="0"/>
          <w:sz w:val="16"/>
          <w:szCs w:val="16"/>
        </w:rPr>
      </w:pPr>
    </w:p>
    <w:p w:rsidR="009E3E91" w:rsidRPr="005F4148" w:rsidRDefault="009E3E91" w:rsidP="009E3E91">
      <w:pPr>
        <w:autoSpaceDE w:val="0"/>
        <w:autoSpaceDN w:val="0"/>
        <w:adjustRightInd w:val="0"/>
      </w:pPr>
      <w:r>
        <w:t xml:space="preserve">Snyder, J.C., </w:t>
      </w:r>
      <w:r>
        <w:rPr>
          <w:rStyle w:val="author"/>
        </w:rPr>
        <w:t>H. B. Bluestein</w:t>
      </w:r>
      <w:r>
        <w:t xml:space="preserve">, </w:t>
      </w:r>
      <w:r>
        <w:rPr>
          <w:rStyle w:val="author"/>
        </w:rPr>
        <w:t>G. Zhang</w:t>
      </w:r>
      <w:r>
        <w:t xml:space="preserve">, </w:t>
      </w:r>
      <w:r>
        <w:rPr>
          <w:rStyle w:val="author"/>
        </w:rPr>
        <w:t xml:space="preserve">S. J. Frasier, 2010: </w:t>
      </w:r>
      <w:r>
        <w:t xml:space="preserve">Attenuation Correction and Hydrometeor Classification of High-Resolution, X-band, Dual-Polarized Mobile Radar Measurements in Severe Convective Storms. </w:t>
      </w:r>
      <w:proofErr w:type="gramStart"/>
      <w:r>
        <w:rPr>
          <w:i/>
        </w:rPr>
        <w:t>Jour. Atmos. Oceanic.</w:t>
      </w:r>
      <w:proofErr w:type="gramEnd"/>
      <w:r>
        <w:rPr>
          <w:i/>
        </w:rPr>
        <w:t xml:space="preserve"> Technol., </w:t>
      </w:r>
      <w:r>
        <w:rPr>
          <w:b/>
        </w:rPr>
        <w:t xml:space="preserve">27, </w:t>
      </w:r>
      <w:r>
        <w:t>1979-2001.</w:t>
      </w:r>
      <w:r>
        <w:rPr>
          <w:i/>
        </w:rPr>
        <w:t xml:space="preserve"> </w:t>
      </w:r>
    </w:p>
    <w:p w:rsidR="00FB7D0E" w:rsidRDefault="00FB7D0E" w:rsidP="00FB7D0E"/>
    <w:p w:rsidR="009E3E91" w:rsidRPr="00FB7D0E" w:rsidRDefault="00FB7D0E" w:rsidP="00FB7D0E">
      <w:proofErr w:type="spellStart"/>
      <w:r>
        <w:t>Straka</w:t>
      </w:r>
      <w:proofErr w:type="spellEnd"/>
      <w:r>
        <w:t xml:space="preserve">, J., </w:t>
      </w:r>
      <w:r w:rsidRPr="00FB7D0E">
        <w:t>and D. S. Zrnic, 1993: An algorithm to deduce hydrometeor</w:t>
      </w:r>
      <w:r>
        <w:t xml:space="preserve"> </w:t>
      </w:r>
      <w:r w:rsidRPr="00FB7D0E">
        <w:t xml:space="preserve">types and contents from </w:t>
      </w:r>
      <w:proofErr w:type="spellStart"/>
      <w:r w:rsidRPr="00FB7D0E">
        <w:t>multiparameter</w:t>
      </w:r>
      <w:proofErr w:type="spellEnd"/>
      <w:r w:rsidRPr="00FB7D0E">
        <w:t xml:space="preserve"> radar data. </w:t>
      </w:r>
      <w:proofErr w:type="gramStart"/>
      <w:r w:rsidRPr="00FB7D0E">
        <w:t>Preprints,</w:t>
      </w:r>
      <w:r>
        <w:t xml:space="preserve"> </w:t>
      </w:r>
      <w:r w:rsidRPr="00FB7D0E">
        <w:t>26th Int. Conf. on Radar Meteorology, Norman, OK, Amer. Meteor.</w:t>
      </w:r>
      <w:proofErr w:type="gramEnd"/>
      <w:r>
        <w:t xml:space="preserve"> </w:t>
      </w:r>
      <w:r w:rsidRPr="00FB7D0E">
        <w:t>Soc., 513–516.</w:t>
      </w:r>
    </w:p>
    <w:p w:rsidR="00FB7D0E" w:rsidRDefault="00FB7D0E" w:rsidP="009E3E91"/>
    <w:p w:rsidR="009C6E63" w:rsidRDefault="009C6E63" w:rsidP="009E3E91">
      <w:proofErr w:type="spellStart"/>
      <w:r w:rsidRPr="009C6E63">
        <w:t>Tabary</w:t>
      </w:r>
      <w:proofErr w:type="spellEnd"/>
      <w:r w:rsidRPr="009C6E63">
        <w:t xml:space="preserve">, P., </w:t>
      </w:r>
      <w:proofErr w:type="spellStart"/>
      <w:r w:rsidRPr="009C6E63">
        <w:t>Vulpiani</w:t>
      </w:r>
      <w:proofErr w:type="spellEnd"/>
      <w:r w:rsidRPr="009C6E63">
        <w:t xml:space="preserve">, G., J.J. </w:t>
      </w:r>
      <w:proofErr w:type="spellStart"/>
      <w:r w:rsidRPr="009C6E63">
        <w:t>Gourley</w:t>
      </w:r>
      <w:proofErr w:type="spellEnd"/>
      <w:r w:rsidRPr="009C6E63">
        <w:t>, A.J. Illingworth, R.J.</w:t>
      </w:r>
      <w:r>
        <w:t xml:space="preserve"> Thompson, and O. </w:t>
      </w:r>
      <w:proofErr w:type="spellStart"/>
      <w:r>
        <w:t>Bousquet</w:t>
      </w:r>
      <w:proofErr w:type="spellEnd"/>
      <w:r>
        <w:t>, 2009</w:t>
      </w:r>
      <w:r w:rsidRPr="009C6E63">
        <w:t>: Unusually high dif</w:t>
      </w:r>
      <w:r>
        <w:t>ferential attenuation at C-band</w:t>
      </w:r>
      <w:r w:rsidRPr="009C6E63">
        <w:t xml:space="preserve">: results from a two-year analysis of the French </w:t>
      </w:r>
      <w:proofErr w:type="spellStart"/>
      <w:r w:rsidRPr="009C6E63">
        <w:t>Trappes</w:t>
      </w:r>
      <w:proofErr w:type="spellEnd"/>
      <w:r w:rsidRPr="009C6E63">
        <w:t xml:space="preserve"> polarimetric radar data, </w:t>
      </w:r>
      <w:r w:rsidRPr="00D7140C">
        <w:rPr>
          <w:i/>
        </w:rPr>
        <w:t>J. Appl. Meteor</w:t>
      </w:r>
      <w:r>
        <w:rPr>
          <w:i/>
        </w:rPr>
        <w:t xml:space="preserve">. </w:t>
      </w:r>
      <w:proofErr w:type="spellStart"/>
      <w:proofErr w:type="gramStart"/>
      <w:r>
        <w:rPr>
          <w:i/>
        </w:rPr>
        <w:t>Climato</w:t>
      </w:r>
      <w:proofErr w:type="spellEnd"/>
      <w:r>
        <w:rPr>
          <w:i/>
        </w:rPr>
        <w:t>.,</w:t>
      </w:r>
      <w:proofErr w:type="gramEnd"/>
      <w:r>
        <w:rPr>
          <w:i/>
        </w:rPr>
        <w:t xml:space="preserve"> </w:t>
      </w:r>
      <w:r>
        <w:rPr>
          <w:b/>
        </w:rPr>
        <w:t xml:space="preserve">48, </w:t>
      </w:r>
      <w:r>
        <w:t xml:space="preserve">2037-2053. </w:t>
      </w:r>
    </w:p>
    <w:p w:rsidR="00EF3E51" w:rsidRPr="009E3E91" w:rsidRDefault="00EF3E51" w:rsidP="009E3E91">
      <w:proofErr w:type="spellStart"/>
      <w:r w:rsidRPr="009E3E91">
        <w:t>Testud</w:t>
      </w:r>
      <w:proofErr w:type="spellEnd"/>
      <w:r w:rsidRPr="009E3E91">
        <w:t xml:space="preserve">, J., E. Le </w:t>
      </w:r>
      <w:proofErr w:type="spellStart"/>
      <w:r w:rsidRPr="009E3E91">
        <w:t>Bouar</w:t>
      </w:r>
      <w:proofErr w:type="spellEnd"/>
      <w:r w:rsidRPr="009E3E91">
        <w:t xml:space="preserve">, E. </w:t>
      </w:r>
      <w:proofErr w:type="spellStart"/>
      <w:r w:rsidRPr="009E3E91">
        <w:t>Obligis</w:t>
      </w:r>
      <w:proofErr w:type="spellEnd"/>
      <w:r w:rsidRPr="009E3E91">
        <w:t>, and M. Ali-</w:t>
      </w:r>
      <w:proofErr w:type="spellStart"/>
      <w:r w:rsidRPr="009E3E91">
        <w:t>Mehenni</w:t>
      </w:r>
      <w:proofErr w:type="spellEnd"/>
      <w:r w:rsidRPr="009E3E91">
        <w:t>, 2000: The</w:t>
      </w:r>
      <w:r w:rsidR="009E3E91">
        <w:t xml:space="preserve"> </w:t>
      </w:r>
      <w:r w:rsidRPr="009E3E91">
        <w:t>rain profiling algorithm applied to polarimetric weather radar.</w:t>
      </w:r>
      <w:r w:rsidR="009E3E91">
        <w:t xml:space="preserve"> </w:t>
      </w:r>
      <w:r w:rsidRPr="009E3E91">
        <w:rPr>
          <w:i/>
        </w:rPr>
        <w:t>J. Atmos. Oceanic Technol.</w:t>
      </w:r>
      <w:r w:rsidRPr="009E3E91">
        <w:t xml:space="preserve">, </w:t>
      </w:r>
      <w:r w:rsidRPr="009E3E91">
        <w:rPr>
          <w:b/>
        </w:rPr>
        <w:t>17,</w:t>
      </w:r>
      <w:r w:rsidRPr="009E3E91">
        <w:t xml:space="preserve"> 332–356.</w:t>
      </w:r>
    </w:p>
    <w:p w:rsidR="00396585" w:rsidRDefault="00396585" w:rsidP="005F4148">
      <w:pPr>
        <w:autoSpaceDE w:val="0"/>
        <w:autoSpaceDN w:val="0"/>
        <w:adjustRightInd w:val="0"/>
        <w:rPr>
          <w:szCs w:val="24"/>
        </w:rPr>
      </w:pPr>
    </w:p>
    <w:p w:rsidR="00396585" w:rsidRPr="00396585" w:rsidRDefault="00396585" w:rsidP="00396585">
      <w:proofErr w:type="spellStart"/>
      <w:r w:rsidRPr="00396585">
        <w:t>Ulaby</w:t>
      </w:r>
      <w:proofErr w:type="spellEnd"/>
      <w:r w:rsidRPr="00396585">
        <w:t xml:space="preserve">, F.T., R.K. Moore, and A.K. Fung, 1990: Microwave Remote sensing active and passive. </w:t>
      </w:r>
      <w:proofErr w:type="gramStart"/>
      <w:r w:rsidRPr="00396585">
        <w:t xml:space="preserve">Vol III, </w:t>
      </w:r>
      <w:proofErr w:type="spellStart"/>
      <w:r w:rsidRPr="00396585">
        <w:t>Artech</w:t>
      </w:r>
      <w:proofErr w:type="spellEnd"/>
      <w:r w:rsidRPr="00396585">
        <w:t xml:space="preserve"> House, Norwood, MA.</w:t>
      </w:r>
      <w:proofErr w:type="gramEnd"/>
      <w:r w:rsidRPr="00396585">
        <w:t xml:space="preserve"> 1065-2162.</w:t>
      </w:r>
    </w:p>
    <w:p w:rsidR="00396585" w:rsidRDefault="00396585" w:rsidP="005F4148">
      <w:pPr>
        <w:autoSpaceDE w:val="0"/>
        <w:autoSpaceDN w:val="0"/>
        <w:adjustRightInd w:val="0"/>
        <w:rPr>
          <w:rFonts w:ascii="TimesNewRoman" w:hAnsi="TimesNewRoman" w:cs="TimesNewRoman"/>
          <w:kern w:val="0"/>
          <w:szCs w:val="24"/>
        </w:rPr>
      </w:pPr>
    </w:p>
    <w:p w:rsidR="00D33FB8" w:rsidRPr="00D33FB8" w:rsidRDefault="00D33FB8" w:rsidP="005F4148">
      <w:pPr>
        <w:autoSpaceDE w:val="0"/>
        <w:autoSpaceDN w:val="0"/>
        <w:adjustRightInd w:val="0"/>
        <w:rPr>
          <w:rFonts w:ascii="TimesNewRoman" w:hAnsi="TimesNewRoman" w:cs="TimesNewRoman"/>
          <w:kern w:val="0"/>
          <w:szCs w:val="24"/>
        </w:rPr>
      </w:pPr>
      <w:r w:rsidRPr="00D33FB8">
        <w:rPr>
          <w:rFonts w:ascii="TimesNewRoman" w:hAnsi="TimesNewRoman" w:cs="TimesNewRoman"/>
          <w:kern w:val="0"/>
          <w:szCs w:val="24"/>
        </w:rPr>
        <w:t xml:space="preserve">Zhang, G., J. </w:t>
      </w:r>
      <w:proofErr w:type="spellStart"/>
      <w:r w:rsidRPr="00D33FB8">
        <w:rPr>
          <w:rFonts w:ascii="TimesNewRoman" w:hAnsi="TimesNewRoman" w:cs="TimesNewRoman"/>
          <w:kern w:val="0"/>
          <w:szCs w:val="24"/>
        </w:rPr>
        <w:t>Vivekanandan</w:t>
      </w:r>
      <w:proofErr w:type="spellEnd"/>
      <w:r w:rsidRPr="00D33FB8">
        <w:rPr>
          <w:rFonts w:ascii="TimesNewRoman" w:hAnsi="TimesNewRoman" w:cs="TimesNewRoman"/>
          <w:kern w:val="0"/>
          <w:szCs w:val="24"/>
        </w:rPr>
        <w:t xml:space="preserve">, and E. </w:t>
      </w:r>
      <w:proofErr w:type="spellStart"/>
      <w:r w:rsidRPr="00D33FB8">
        <w:rPr>
          <w:rFonts w:ascii="TimesNewRoman" w:hAnsi="TimesNewRoman" w:cs="TimesNewRoman"/>
          <w:kern w:val="0"/>
          <w:szCs w:val="24"/>
        </w:rPr>
        <w:t>Brandes</w:t>
      </w:r>
      <w:proofErr w:type="spellEnd"/>
      <w:r w:rsidRPr="00D33FB8">
        <w:rPr>
          <w:rFonts w:ascii="TimesNewRoman" w:hAnsi="TimesNewRoman" w:cs="TimesNewRoman"/>
          <w:kern w:val="0"/>
          <w:szCs w:val="24"/>
        </w:rPr>
        <w:t xml:space="preserve">, 2001: A method for estimating rain rate and drop size distribution from polarimetric radar measurements. </w:t>
      </w:r>
      <w:r w:rsidRPr="00D33FB8">
        <w:rPr>
          <w:rFonts w:ascii="TimesNewRoman" w:hAnsi="TimesNewRoman" w:cs="TimesNewRoman"/>
          <w:i/>
          <w:kern w:val="0"/>
          <w:szCs w:val="24"/>
        </w:rPr>
        <w:t xml:space="preserve">IEEE Trans. </w:t>
      </w:r>
      <w:proofErr w:type="spellStart"/>
      <w:r w:rsidRPr="00D33FB8">
        <w:rPr>
          <w:rFonts w:ascii="TimesNewRoman" w:hAnsi="TimesNewRoman" w:cs="TimesNewRoman"/>
          <w:i/>
          <w:kern w:val="0"/>
          <w:szCs w:val="24"/>
        </w:rPr>
        <w:t>Geosci</w:t>
      </w:r>
      <w:proofErr w:type="spellEnd"/>
      <w:r w:rsidRPr="00D33FB8">
        <w:rPr>
          <w:rFonts w:ascii="TimesNewRoman" w:hAnsi="TimesNewRoman" w:cs="TimesNewRoman"/>
          <w:i/>
          <w:kern w:val="0"/>
          <w:szCs w:val="24"/>
        </w:rPr>
        <w:t>. Remote Sens.</w:t>
      </w:r>
      <w:r>
        <w:rPr>
          <w:rFonts w:ascii="TimesNewRoman" w:hAnsi="TimesNewRoman" w:cs="TimesNewRoman"/>
          <w:i/>
          <w:kern w:val="0"/>
          <w:szCs w:val="24"/>
        </w:rPr>
        <w:t>,</w:t>
      </w:r>
      <w:r>
        <w:rPr>
          <w:rFonts w:ascii="TimesNewRoman" w:hAnsi="TimesNewRoman" w:cs="TimesNewRoman"/>
          <w:kern w:val="0"/>
          <w:szCs w:val="24"/>
        </w:rPr>
        <w:t xml:space="preserve"> </w:t>
      </w:r>
      <w:r w:rsidRPr="00D33FB8">
        <w:rPr>
          <w:rFonts w:ascii="TimesNewRoman" w:hAnsi="TimesNewRoman" w:cs="TimesNewRoman"/>
          <w:b/>
          <w:kern w:val="0"/>
          <w:szCs w:val="24"/>
        </w:rPr>
        <w:t>39,</w:t>
      </w:r>
      <w:r>
        <w:rPr>
          <w:rFonts w:ascii="TimesNewRoman" w:hAnsi="TimesNewRoman" w:cs="TimesNewRoman"/>
          <w:kern w:val="0"/>
          <w:szCs w:val="24"/>
        </w:rPr>
        <w:t xml:space="preserve"> 830-840.</w:t>
      </w:r>
    </w:p>
    <w:p w:rsidR="00D33FB8" w:rsidRPr="00D33FB8" w:rsidRDefault="00D33FB8" w:rsidP="005F4148">
      <w:pPr>
        <w:autoSpaceDE w:val="0"/>
        <w:autoSpaceDN w:val="0"/>
        <w:adjustRightInd w:val="0"/>
        <w:rPr>
          <w:rFonts w:ascii="TimesNewRoman" w:hAnsi="TimesNewRoman" w:cs="TimesNewRoman"/>
          <w:kern w:val="0"/>
          <w:szCs w:val="24"/>
        </w:rPr>
      </w:pPr>
    </w:p>
    <w:p w:rsidR="00D33FB8" w:rsidRPr="00FB7D0E" w:rsidRDefault="00FB7D0E" w:rsidP="00FB7D0E">
      <w:r>
        <w:t xml:space="preserve">Zrnic, D.S., and A. </w:t>
      </w:r>
      <w:proofErr w:type="spellStart"/>
      <w:r>
        <w:t>Ryzhkov</w:t>
      </w:r>
      <w:proofErr w:type="spellEnd"/>
      <w:r>
        <w:t xml:space="preserve">, 1999: </w:t>
      </w:r>
      <w:r w:rsidRPr="00FB7D0E">
        <w:t>Polarimetry for weather surveillance radars.</w:t>
      </w:r>
      <w:r>
        <w:t xml:space="preserve"> </w:t>
      </w:r>
      <w:r w:rsidRPr="00FB7D0E">
        <w:rPr>
          <w:i/>
        </w:rPr>
        <w:t>Bull. Amer. Meteor. Soc</w:t>
      </w:r>
      <w:r w:rsidRPr="00FB7D0E">
        <w:t xml:space="preserve">., </w:t>
      </w:r>
      <w:r w:rsidRPr="00FB7D0E">
        <w:rPr>
          <w:b/>
        </w:rPr>
        <w:t>80,</w:t>
      </w:r>
      <w:r w:rsidRPr="00FB7D0E">
        <w:t xml:space="preserve"> 389–406.</w:t>
      </w:r>
    </w:p>
    <w:p w:rsidR="00FB7D0E" w:rsidRDefault="00FB7D0E" w:rsidP="005F4148">
      <w:pPr>
        <w:autoSpaceDE w:val="0"/>
        <w:autoSpaceDN w:val="0"/>
        <w:adjustRightInd w:val="0"/>
        <w:rPr>
          <w:rFonts w:ascii="TimesNewRoman" w:hAnsi="TimesNewRoman" w:cs="TimesNewRoman"/>
          <w:kern w:val="0"/>
          <w:szCs w:val="24"/>
        </w:rPr>
      </w:pPr>
    </w:p>
    <w:p w:rsidR="00FB7D0E" w:rsidRDefault="00DE01AB" w:rsidP="00DE01AB">
      <w:r>
        <w:t xml:space="preserve">Zrnic, D.S., </w:t>
      </w:r>
      <w:r w:rsidRPr="00DE01AB">
        <w:t>T. Keenan, L. D. Carey, and P. May, 2000: Sensitivity analysis</w:t>
      </w:r>
      <w:r>
        <w:t xml:space="preserve"> </w:t>
      </w:r>
      <w:r w:rsidRPr="00DE01AB">
        <w:t>of polarimetric variables at a 5-cm wavelength in rain.</w:t>
      </w:r>
      <w:r w:rsidRPr="00DE01AB">
        <w:rPr>
          <w:i/>
        </w:rPr>
        <w:t xml:space="preserve"> J. Appl. Meteor</w:t>
      </w:r>
      <w:r w:rsidRPr="00DE01AB">
        <w:t xml:space="preserve">., </w:t>
      </w:r>
      <w:r w:rsidRPr="00DE01AB">
        <w:rPr>
          <w:b/>
        </w:rPr>
        <w:t>39,</w:t>
      </w:r>
      <w:r w:rsidRPr="00DE01AB">
        <w:t xml:space="preserve"> 1514–1526.</w:t>
      </w:r>
    </w:p>
    <w:p w:rsidR="00DE01AB" w:rsidRDefault="00DE01AB" w:rsidP="00DE01AB"/>
    <w:p w:rsidR="00DE01AB" w:rsidRDefault="00DE01AB" w:rsidP="00DE01AB"/>
    <w:sectPr w:rsidR="00DE01AB" w:rsidSect="00F95D24">
      <w:pgSz w:w="12240" w:h="15840" w:code="1"/>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dvPSTIM10-R">
    <w:altName w:val="Times New Roman"/>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1446"/>
    <w:rsid w:val="00005503"/>
    <w:rsid w:val="00016B7C"/>
    <w:rsid w:val="00022425"/>
    <w:rsid w:val="00033762"/>
    <w:rsid w:val="00042B9A"/>
    <w:rsid w:val="00043562"/>
    <w:rsid w:val="00045503"/>
    <w:rsid w:val="0004550F"/>
    <w:rsid w:val="000513A9"/>
    <w:rsid w:val="000538B0"/>
    <w:rsid w:val="00054EE8"/>
    <w:rsid w:val="00056FA4"/>
    <w:rsid w:val="00060EF1"/>
    <w:rsid w:val="000737B8"/>
    <w:rsid w:val="000747FA"/>
    <w:rsid w:val="000904A1"/>
    <w:rsid w:val="00092BC9"/>
    <w:rsid w:val="000A31B8"/>
    <w:rsid w:val="000B0147"/>
    <w:rsid w:val="000C2227"/>
    <w:rsid w:val="000C3FDA"/>
    <w:rsid w:val="000D43EA"/>
    <w:rsid w:val="000D6911"/>
    <w:rsid w:val="000E3F4B"/>
    <w:rsid w:val="000E4BAD"/>
    <w:rsid w:val="000F113E"/>
    <w:rsid w:val="000F369B"/>
    <w:rsid w:val="000F7E16"/>
    <w:rsid w:val="001026B4"/>
    <w:rsid w:val="0011543F"/>
    <w:rsid w:val="00116C39"/>
    <w:rsid w:val="00117021"/>
    <w:rsid w:val="00117FB5"/>
    <w:rsid w:val="0012049C"/>
    <w:rsid w:val="00130178"/>
    <w:rsid w:val="00131738"/>
    <w:rsid w:val="00140AED"/>
    <w:rsid w:val="00143695"/>
    <w:rsid w:val="0014423E"/>
    <w:rsid w:val="001457D5"/>
    <w:rsid w:val="0014799E"/>
    <w:rsid w:val="00150DD8"/>
    <w:rsid w:val="0016118F"/>
    <w:rsid w:val="0016166E"/>
    <w:rsid w:val="001631CE"/>
    <w:rsid w:val="00163BA7"/>
    <w:rsid w:val="001669AF"/>
    <w:rsid w:val="00186F09"/>
    <w:rsid w:val="00191446"/>
    <w:rsid w:val="001A060B"/>
    <w:rsid w:val="001B14B1"/>
    <w:rsid w:val="001C254F"/>
    <w:rsid w:val="001C692F"/>
    <w:rsid w:val="001D5ADF"/>
    <w:rsid w:val="001D5EC0"/>
    <w:rsid w:val="001F0A27"/>
    <w:rsid w:val="001F12AD"/>
    <w:rsid w:val="002000BD"/>
    <w:rsid w:val="00205E91"/>
    <w:rsid w:val="00206E7C"/>
    <w:rsid w:val="00210ED2"/>
    <w:rsid w:val="0021487A"/>
    <w:rsid w:val="00216A58"/>
    <w:rsid w:val="00225E38"/>
    <w:rsid w:val="00231CA3"/>
    <w:rsid w:val="00233938"/>
    <w:rsid w:val="002432FE"/>
    <w:rsid w:val="00244EEB"/>
    <w:rsid w:val="00250918"/>
    <w:rsid w:val="00260AB2"/>
    <w:rsid w:val="00262884"/>
    <w:rsid w:val="00270B77"/>
    <w:rsid w:val="00276F20"/>
    <w:rsid w:val="00290874"/>
    <w:rsid w:val="00295630"/>
    <w:rsid w:val="002A4242"/>
    <w:rsid w:val="002A75AF"/>
    <w:rsid w:val="002B33BD"/>
    <w:rsid w:val="002C1317"/>
    <w:rsid w:val="002E52A7"/>
    <w:rsid w:val="002F312D"/>
    <w:rsid w:val="002F42D0"/>
    <w:rsid w:val="002F7474"/>
    <w:rsid w:val="0030076B"/>
    <w:rsid w:val="00305496"/>
    <w:rsid w:val="003072CA"/>
    <w:rsid w:val="0031484A"/>
    <w:rsid w:val="00334B09"/>
    <w:rsid w:val="00335CF3"/>
    <w:rsid w:val="0034124D"/>
    <w:rsid w:val="0034130C"/>
    <w:rsid w:val="00350B4F"/>
    <w:rsid w:val="00354225"/>
    <w:rsid w:val="00357252"/>
    <w:rsid w:val="00357DED"/>
    <w:rsid w:val="003606AA"/>
    <w:rsid w:val="00363452"/>
    <w:rsid w:val="00366D21"/>
    <w:rsid w:val="0036767C"/>
    <w:rsid w:val="00374138"/>
    <w:rsid w:val="00374B88"/>
    <w:rsid w:val="00375F87"/>
    <w:rsid w:val="00376D6C"/>
    <w:rsid w:val="00380EF8"/>
    <w:rsid w:val="0038108E"/>
    <w:rsid w:val="00396585"/>
    <w:rsid w:val="003A2922"/>
    <w:rsid w:val="003C4863"/>
    <w:rsid w:val="003C787D"/>
    <w:rsid w:val="003D3A4D"/>
    <w:rsid w:val="003F2CED"/>
    <w:rsid w:val="00403719"/>
    <w:rsid w:val="00404989"/>
    <w:rsid w:val="00426164"/>
    <w:rsid w:val="0042644D"/>
    <w:rsid w:val="00426AC2"/>
    <w:rsid w:val="00447490"/>
    <w:rsid w:val="00474B01"/>
    <w:rsid w:val="00480659"/>
    <w:rsid w:val="00495CA2"/>
    <w:rsid w:val="004A44AF"/>
    <w:rsid w:val="004A5C01"/>
    <w:rsid w:val="004A63B5"/>
    <w:rsid w:val="004B086F"/>
    <w:rsid w:val="004B4E59"/>
    <w:rsid w:val="004D05C3"/>
    <w:rsid w:val="004D673E"/>
    <w:rsid w:val="004E1A2F"/>
    <w:rsid w:val="004F21A9"/>
    <w:rsid w:val="004F2904"/>
    <w:rsid w:val="004F2EB2"/>
    <w:rsid w:val="005053F9"/>
    <w:rsid w:val="0050618D"/>
    <w:rsid w:val="005075FA"/>
    <w:rsid w:val="005120EC"/>
    <w:rsid w:val="00530F3D"/>
    <w:rsid w:val="005446A1"/>
    <w:rsid w:val="0055386E"/>
    <w:rsid w:val="00555ADA"/>
    <w:rsid w:val="00556731"/>
    <w:rsid w:val="00560953"/>
    <w:rsid w:val="00560E97"/>
    <w:rsid w:val="00571AA0"/>
    <w:rsid w:val="00571ED2"/>
    <w:rsid w:val="00572541"/>
    <w:rsid w:val="00586537"/>
    <w:rsid w:val="005909E4"/>
    <w:rsid w:val="00592893"/>
    <w:rsid w:val="00593188"/>
    <w:rsid w:val="005A0451"/>
    <w:rsid w:val="005A6D4D"/>
    <w:rsid w:val="005B1C45"/>
    <w:rsid w:val="005B21F1"/>
    <w:rsid w:val="005B24CE"/>
    <w:rsid w:val="005D60E2"/>
    <w:rsid w:val="005E3F62"/>
    <w:rsid w:val="005F4148"/>
    <w:rsid w:val="00602BE2"/>
    <w:rsid w:val="006074A7"/>
    <w:rsid w:val="006074FF"/>
    <w:rsid w:val="00617909"/>
    <w:rsid w:val="00622038"/>
    <w:rsid w:val="006265C6"/>
    <w:rsid w:val="00632CE4"/>
    <w:rsid w:val="00634F3E"/>
    <w:rsid w:val="00645066"/>
    <w:rsid w:val="00645AFE"/>
    <w:rsid w:val="00645D32"/>
    <w:rsid w:val="00651375"/>
    <w:rsid w:val="0066435E"/>
    <w:rsid w:val="006653DE"/>
    <w:rsid w:val="006713C5"/>
    <w:rsid w:val="00692286"/>
    <w:rsid w:val="00695732"/>
    <w:rsid w:val="006977CD"/>
    <w:rsid w:val="006A13C2"/>
    <w:rsid w:val="006B1C9D"/>
    <w:rsid w:val="006B2291"/>
    <w:rsid w:val="006B25B2"/>
    <w:rsid w:val="006B6483"/>
    <w:rsid w:val="006C7C2A"/>
    <w:rsid w:val="006D56DB"/>
    <w:rsid w:val="006E0CA3"/>
    <w:rsid w:val="006E15DA"/>
    <w:rsid w:val="006E5575"/>
    <w:rsid w:val="006F3EE4"/>
    <w:rsid w:val="006F6D71"/>
    <w:rsid w:val="006F7B69"/>
    <w:rsid w:val="00706105"/>
    <w:rsid w:val="0071354F"/>
    <w:rsid w:val="00713EF6"/>
    <w:rsid w:val="00714B23"/>
    <w:rsid w:val="007175B5"/>
    <w:rsid w:val="00721C53"/>
    <w:rsid w:val="007238B1"/>
    <w:rsid w:val="00723AE5"/>
    <w:rsid w:val="00726F3D"/>
    <w:rsid w:val="007273C2"/>
    <w:rsid w:val="00730923"/>
    <w:rsid w:val="00730CCD"/>
    <w:rsid w:val="007404A4"/>
    <w:rsid w:val="00745F1B"/>
    <w:rsid w:val="0074790F"/>
    <w:rsid w:val="0076352B"/>
    <w:rsid w:val="00767D76"/>
    <w:rsid w:val="00781E80"/>
    <w:rsid w:val="00782A97"/>
    <w:rsid w:val="00795B0B"/>
    <w:rsid w:val="007A5969"/>
    <w:rsid w:val="007B5323"/>
    <w:rsid w:val="007B5377"/>
    <w:rsid w:val="007B6B2B"/>
    <w:rsid w:val="007C4ACD"/>
    <w:rsid w:val="007D44C5"/>
    <w:rsid w:val="007F171B"/>
    <w:rsid w:val="008012BF"/>
    <w:rsid w:val="00801656"/>
    <w:rsid w:val="008016BF"/>
    <w:rsid w:val="00805E3E"/>
    <w:rsid w:val="00811C4E"/>
    <w:rsid w:val="00821FE2"/>
    <w:rsid w:val="0083091F"/>
    <w:rsid w:val="008316A9"/>
    <w:rsid w:val="00831E31"/>
    <w:rsid w:val="00837644"/>
    <w:rsid w:val="00837C3A"/>
    <w:rsid w:val="008416F9"/>
    <w:rsid w:val="00841B75"/>
    <w:rsid w:val="0086003C"/>
    <w:rsid w:val="00862E6C"/>
    <w:rsid w:val="008647BA"/>
    <w:rsid w:val="00891550"/>
    <w:rsid w:val="00892EB1"/>
    <w:rsid w:val="008943E9"/>
    <w:rsid w:val="008A7E75"/>
    <w:rsid w:val="008D080A"/>
    <w:rsid w:val="008D1C7F"/>
    <w:rsid w:val="008D2E14"/>
    <w:rsid w:val="008D71D5"/>
    <w:rsid w:val="009012BD"/>
    <w:rsid w:val="00901765"/>
    <w:rsid w:val="00904DA6"/>
    <w:rsid w:val="009128CA"/>
    <w:rsid w:val="00917D22"/>
    <w:rsid w:val="009241FC"/>
    <w:rsid w:val="0092631D"/>
    <w:rsid w:val="00927425"/>
    <w:rsid w:val="009304D3"/>
    <w:rsid w:val="00933DF9"/>
    <w:rsid w:val="00936CC7"/>
    <w:rsid w:val="0094143D"/>
    <w:rsid w:val="009610A5"/>
    <w:rsid w:val="00963355"/>
    <w:rsid w:val="0096793A"/>
    <w:rsid w:val="009742A2"/>
    <w:rsid w:val="00976498"/>
    <w:rsid w:val="00983D83"/>
    <w:rsid w:val="0098512D"/>
    <w:rsid w:val="00990EAF"/>
    <w:rsid w:val="00992D1F"/>
    <w:rsid w:val="00997CF7"/>
    <w:rsid w:val="009A0C67"/>
    <w:rsid w:val="009A0DF0"/>
    <w:rsid w:val="009A2D6E"/>
    <w:rsid w:val="009A3D66"/>
    <w:rsid w:val="009B7CCA"/>
    <w:rsid w:val="009C6E63"/>
    <w:rsid w:val="009D17E5"/>
    <w:rsid w:val="009D65E4"/>
    <w:rsid w:val="009D71C8"/>
    <w:rsid w:val="009E1C25"/>
    <w:rsid w:val="009E3E91"/>
    <w:rsid w:val="009E773E"/>
    <w:rsid w:val="009F238F"/>
    <w:rsid w:val="009F537D"/>
    <w:rsid w:val="00A006F7"/>
    <w:rsid w:val="00A11B4C"/>
    <w:rsid w:val="00A15F14"/>
    <w:rsid w:val="00A168AA"/>
    <w:rsid w:val="00A16FB5"/>
    <w:rsid w:val="00A31EC8"/>
    <w:rsid w:val="00A34646"/>
    <w:rsid w:val="00A40396"/>
    <w:rsid w:val="00A6260D"/>
    <w:rsid w:val="00A6763D"/>
    <w:rsid w:val="00A739CE"/>
    <w:rsid w:val="00A76164"/>
    <w:rsid w:val="00A82B40"/>
    <w:rsid w:val="00A850EE"/>
    <w:rsid w:val="00A87D3C"/>
    <w:rsid w:val="00A973AF"/>
    <w:rsid w:val="00A97BD1"/>
    <w:rsid w:val="00AA0F40"/>
    <w:rsid w:val="00AA3D21"/>
    <w:rsid w:val="00AA3FCD"/>
    <w:rsid w:val="00AB5CF5"/>
    <w:rsid w:val="00AD4D1D"/>
    <w:rsid w:val="00AE0412"/>
    <w:rsid w:val="00AE05E8"/>
    <w:rsid w:val="00AF209E"/>
    <w:rsid w:val="00AF27CC"/>
    <w:rsid w:val="00AF2819"/>
    <w:rsid w:val="00AF2D02"/>
    <w:rsid w:val="00AF477D"/>
    <w:rsid w:val="00B15DAA"/>
    <w:rsid w:val="00B175CC"/>
    <w:rsid w:val="00B20908"/>
    <w:rsid w:val="00B232A5"/>
    <w:rsid w:val="00B27B4D"/>
    <w:rsid w:val="00B40C1F"/>
    <w:rsid w:val="00B50190"/>
    <w:rsid w:val="00B5164E"/>
    <w:rsid w:val="00B54DCA"/>
    <w:rsid w:val="00B55996"/>
    <w:rsid w:val="00B62597"/>
    <w:rsid w:val="00B67FDB"/>
    <w:rsid w:val="00B736F6"/>
    <w:rsid w:val="00B7533B"/>
    <w:rsid w:val="00B77B9E"/>
    <w:rsid w:val="00B83767"/>
    <w:rsid w:val="00B90314"/>
    <w:rsid w:val="00B91C63"/>
    <w:rsid w:val="00B92F3F"/>
    <w:rsid w:val="00B97EB9"/>
    <w:rsid w:val="00BB32F9"/>
    <w:rsid w:val="00BC07A1"/>
    <w:rsid w:val="00BC0A7B"/>
    <w:rsid w:val="00BC4F09"/>
    <w:rsid w:val="00BD0148"/>
    <w:rsid w:val="00BD4AF8"/>
    <w:rsid w:val="00BD71CD"/>
    <w:rsid w:val="00BE1DFD"/>
    <w:rsid w:val="00BE3114"/>
    <w:rsid w:val="00BE5491"/>
    <w:rsid w:val="00BF0D54"/>
    <w:rsid w:val="00C00499"/>
    <w:rsid w:val="00C01867"/>
    <w:rsid w:val="00C0458D"/>
    <w:rsid w:val="00C04C15"/>
    <w:rsid w:val="00C07AC2"/>
    <w:rsid w:val="00C104F2"/>
    <w:rsid w:val="00C12129"/>
    <w:rsid w:val="00C14152"/>
    <w:rsid w:val="00C20F85"/>
    <w:rsid w:val="00C21F22"/>
    <w:rsid w:val="00C22E1E"/>
    <w:rsid w:val="00C23FE5"/>
    <w:rsid w:val="00C245FC"/>
    <w:rsid w:val="00C279CE"/>
    <w:rsid w:val="00C324FE"/>
    <w:rsid w:val="00C50FAF"/>
    <w:rsid w:val="00C5125C"/>
    <w:rsid w:val="00C54CA7"/>
    <w:rsid w:val="00C55F6D"/>
    <w:rsid w:val="00C7267B"/>
    <w:rsid w:val="00C90521"/>
    <w:rsid w:val="00C93A21"/>
    <w:rsid w:val="00C959F6"/>
    <w:rsid w:val="00CA1C21"/>
    <w:rsid w:val="00CB28FD"/>
    <w:rsid w:val="00CB6F57"/>
    <w:rsid w:val="00CC1763"/>
    <w:rsid w:val="00CC2084"/>
    <w:rsid w:val="00CC5126"/>
    <w:rsid w:val="00CC671D"/>
    <w:rsid w:val="00CD04F5"/>
    <w:rsid w:val="00CE2C0F"/>
    <w:rsid w:val="00CE3468"/>
    <w:rsid w:val="00CF3E39"/>
    <w:rsid w:val="00D036C9"/>
    <w:rsid w:val="00D07B7B"/>
    <w:rsid w:val="00D13659"/>
    <w:rsid w:val="00D16AD0"/>
    <w:rsid w:val="00D211E8"/>
    <w:rsid w:val="00D24D72"/>
    <w:rsid w:val="00D26388"/>
    <w:rsid w:val="00D274FC"/>
    <w:rsid w:val="00D33FB8"/>
    <w:rsid w:val="00D405A4"/>
    <w:rsid w:val="00D4672B"/>
    <w:rsid w:val="00D569B6"/>
    <w:rsid w:val="00D62AFE"/>
    <w:rsid w:val="00D7013D"/>
    <w:rsid w:val="00D7140C"/>
    <w:rsid w:val="00D71B28"/>
    <w:rsid w:val="00D75C1C"/>
    <w:rsid w:val="00D907A3"/>
    <w:rsid w:val="00D95717"/>
    <w:rsid w:val="00D97D56"/>
    <w:rsid w:val="00DA201E"/>
    <w:rsid w:val="00DA2CDA"/>
    <w:rsid w:val="00DA54EF"/>
    <w:rsid w:val="00DB430F"/>
    <w:rsid w:val="00DB4EDE"/>
    <w:rsid w:val="00DB5126"/>
    <w:rsid w:val="00DC11C1"/>
    <w:rsid w:val="00DD1BE7"/>
    <w:rsid w:val="00DD3FD1"/>
    <w:rsid w:val="00DD4EC1"/>
    <w:rsid w:val="00DD5514"/>
    <w:rsid w:val="00DD723D"/>
    <w:rsid w:val="00DE01AB"/>
    <w:rsid w:val="00DE4F2D"/>
    <w:rsid w:val="00DF2D53"/>
    <w:rsid w:val="00DF59DE"/>
    <w:rsid w:val="00DF7601"/>
    <w:rsid w:val="00E0162B"/>
    <w:rsid w:val="00E078EE"/>
    <w:rsid w:val="00E12F95"/>
    <w:rsid w:val="00E23F06"/>
    <w:rsid w:val="00E252B0"/>
    <w:rsid w:val="00E271A3"/>
    <w:rsid w:val="00E352C6"/>
    <w:rsid w:val="00E3640A"/>
    <w:rsid w:val="00E54A33"/>
    <w:rsid w:val="00E855F5"/>
    <w:rsid w:val="00E860BE"/>
    <w:rsid w:val="00E90392"/>
    <w:rsid w:val="00E9566B"/>
    <w:rsid w:val="00EA0735"/>
    <w:rsid w:val="00EA1EF8"/>
    <w:rsid w:val="00EA4413"/>
    <w:rsid w:val="00EA717A"/>
    <w:rsid w:val="00EB17D6"/>
    <w:rsid w:val="00EB312C"/>
    <w:rsid w:val="00EB46C3"/>
    <w:rsid w:val="00EC05A1"/>
    <w:rsid w:val="00EC21AB"/>
    <w:rsid w:val="00EC7E50"/>
    <w:rsid w:val="00ED2734"/>
    <w:rsid w:val="00ED6C05"/>
    <w:rsid w:val="00EF3E51"/>
    <w:rsid w:val="00EF6779"/>
    <w:rsid w:val="00F0214D"/>
    <w:rsid w:val="00F07C2E"/>
    <w:rsid w:val="00F119E0"/>
    <w:rsid w:val="00F11EAD"/>
    <w:rsid w:val="00F120E6"/>
    <w:rsid w:val="00F12419"/>
    <w:rsid w:val="00F16AE4"/>
    <w:rsid w:val="00F2143C"/>
    <w:rsid w:val="00F374A2"/>
    <w:rsid w:val="00F42D2A"/>
    <w:rsid w:val="00F43114"/>
    <w:rsid w:val="00F45881"/>
    <w:rsid w:val="00F46C60"/>
    <w:rsid w:val="00F51BB7"/>
    <w:rsid w:val="00F633F4"/>
    <w:rsid w:val="00F74713"/>
    <w:rsid w:val="00F77703"/>
    <w:rsid w:val="00F8359D"/>
    <w:rsid w:val="00F84FC5"/>
    <w:rsid w:val="00F9145F"/>
    <w:rsid w:val="00F95A7D"/>
    <w:rsid w:val="00F95D24"/>
    <w:rsid w:val="00FA60FD"/>
    <w:rsid w:val="00FB113C"/>
    <w:rsid w:val="00FB16DB"/>
    <w:rsid w:val="00FB520A"/>
    <w:rsid w:val="00FB7D0E"/>
    <w:rsid w:val="00FC4176"/>
    <w:rsid w:val="00FC4800"/>
    <w:rsid w:val="00FC54EC"/>
    <w:rsid w:val="00FC7662"/>
    <w:rsid w:val="00FD0CC0"/>
    <w:rsid w:val="00FD5D8F"/>
    <w:rsid w:val="00FD6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252" fill="f" fillcolor="#bbe0e3" stroke="f">
      <v:fill color="#bbe0e3"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kern w:val="28"/>
      <w:sz w:val="24"/>
      <w:szCs w:val="2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91446"/>
    <w:rPr>
      <w:sz w:val="16"/>
      <w:szCs w:val="16"/>
    </w:rPr>
  </w:style>
  <w:style w:type="paragraph" w:styleId="CommentText">
    <w:name w:val="annotation text"/>
    <w:basedOn w:val="Normal"/>
    <w:semiHidden/>
    <w:rsid w:val="00191446"/>
    <w:rPr>
      <w:sz w:val="20"/>
      <w:szCs w:val="20"/>
    </w:rPr>
  </w:style>
  <w:style w:type="paragraph" w:styleId="CommentSubject">
    <w:name w:val="annotation subject"/>
    <w:basedOn w:val="CommentText"/>
    <w:next w:val="CommentText"/>
    <w:semiHidden/>
    <w:rsid w:val="00191446"/>
    <w:rPr>
      <w:b/>
      <w:bCs/>
    </w:rPr>
  </w:style>
  <w:style w:type="paragraph" w:styleId="BalloonText">
    <w:name w:val="Balloon Text"/>
    <w:basedOn w:val="Normal"/>
    <w:semiHidden/>
    <w:rsid w:val="00191446"/>
    <w:rPr>
      <w:rFonts w:ascii="Tahoma" w:hAnsi="Tahoma" w:cs="Tahoma"/>
      <w:sz w:val="16"/>
      <w:szCs w:val="16"/>
    </w:rPr>
  </w:style>
  <w:style w:type="table" w:styleId="TableGrid">
    <w:name w:val="Table Grid"/>
    <w:basedOn w:val="TableNormal"/>
    <w:rsid w:val="00A67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DefaultParagraphFont"/>
    <w:rsid w:val="005F4148"/>
  </w:style>
  <w:style w:type="paragraph" w:styleId="HTMLPreformatted">
    <w:name w:val="HTML Preformatted"/>
    <w:basedOn w:val="Normal"/>
    <w:rsid w:val="006C7C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rPr>
  </w:style>
  <w:style w:type="paragraph" w:styleId="Caption">
    <w:name w:val="caption"/>
    <w:basedOn w:val="Normal"/>
    <w:next w:val="Normal"/>
    <w:qFormat/>
    <w:rsid w:val="00495CA2"/>
    <w:pPr>
      <w:spacing w:before="120" w:after="120"/>
    </w:pPr>
    <w:rPr>
      <w:rFonts w:ascii="Arial" w:eastAsia="Cambria" w:hAnsi="Arial"/>
      <w:b/>
      <w:kern w:val="0"/>
      <w:sz w:val="18"/>
      <w:szCs w:val="20"/>
      <w:lang w:eastAsia="en-US"/>
    </w:rPr>
  </w:style>
  <w:style w:type="character" w:styleId="Hyperlink">
    <w:name w:val="Hyperlink"/>
    <w:rsid w:val="00495CA2"/>
    <w:rPr>
      <w:rFonts w:cs="Times New Roman"/>
      <w:color w:val="0000FF"/>
      <w:u w:val="single"/>
    </w:rPr>
  </w:style>
  <w:style w:type="character" w:customStyle="1" w:styleId="apple-style-span">
    <w:name w:val="apple-style-span"/>
    <w:basedOn w:val="DefaultParagraphFont"/>
    <w:rsid w:val="003676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909294">
      <w:bodyDiv w:val="1"/>
      <w:marLeft w:val="0"/>
      <w:marRight w:val="0"/>
      <w:marTop w:val="0"/>
      <w:marBottom w:val="0"/>
      <w:divBdr>
        <w:top w:val="none" w:sz="0" w:space="0" w:color="auto"/>
        <w:left w:val="none" w:sz="0" w:space="0" w:color="auto"/>
        <w:bottom w:val="none" w:sz="0" w:space="0" w:color="auto"/>
        <w:right w:val="none" w:sz="0" w:space="0" w:color="auto"/>
      </w:divBdr>
    </w:div>
    <w:div w:id="752120261">
      <w:bodyDiv w:val="1"/>
      <w:marLeft w:val="0"/>
      <w:marRight w:val="0"/>
      <w:marTop w:val="0"/>
      <w:marBottom w:val="0"/>
      <w:divBdr>
        <w:top w:val="none" w:sz="0" w:space="0" w:color="auto"/>
        <w:left w:val="none" w:sz="0" w:space="0" w:color="auto"/>
        <w:bottom w:val="none" w:sz="0" w:space="0" w:color="auto"/>
        <w:right w:val="none" w:sz="0" w:space="0" w:color="auto"/>
      </w:divBdr>
      <w:divsChild>
        <w:div w:id="247278886">
          <w:marLeft w:val="0"/>
          <w:marRight w:val="0"/>
          <w:marTop w:val="0"/>
          <w:marBottom w:val="0"/>
          <w:divBdr>
            <w:top w:val="none" w:sz="0" w:space="0" w:color="auto"/>
            <w:left w:val="none" w:sz="0" w:space="0" w:color="auto"/>
            <w:bottom w:val="none" w:sz="0" w:space="0" w:color="auto"/>
            <w:right w:val="none" w:sz="0" w:space="0" w:color="auto"/>
          </w:divBdr>
        </w:div>
      </w:divsChild>
    </w:div>
    <w:div w:id="818231623">
      <w:bodyDiv w:val="1"/>
      <w:marLeft w:val="0"/>
      <w:marRight w:val="0"/>
      <w:marTop w:val="0"/>
      <w:marBottom w:val="0"/>
      <w:divBdr>
        <w:top w:val="none" w:sz="0" w:space="0" w:color="auto"/>
        <w:left w:val="none" w:sz="0" w:space="0" w:color="auto"/>
        <w:bottom w:val="none" w:sz="0" w:space="0" w:color="auto"/>
        <w:right w:val="none" w:sz="0" w:space="0" w:color="auto"/>
      </w:divBdr>
      <w:divsChild>
        <w:div w:id="963190914">
          <w:marLeft w:val="0"/>
          <w:marRight w:val="0"/>
          <w:marTop w:val="0"/>
          <w:marBottom w:val="0"/>
          <w:divBdr>
            <w:top w:val="none" w:sz="0" w:space="0" w:color="auto"/>
            <w:left w:val="none" w:sz="0" w:space="0" w:color="auto"/>
            <w:bottom w:val="none" w:sz="0" w:space="0" w:color="auto"/>
            <w:right w:val="none" w:sz="0" w:space="0" w:color="auto"/>
          </w:divBdr>
        </w:div>
      </w:divsChild>
    </w:div>
    <w:div w:id="1136751626">
      <w:bodyDiv w:val="1"/>
      <w:marLeft w:val="0"/>
      <w:marRight w:val="0"/>
      <w:marTop w:val="0"/>
      <w:marBottom w:val="0"/>
      <w:divBdr>
        <w:top w:val="none" w:sz="0" w:space="0" w:color="auto"/>
        <w:left w:val="none" w:sz="0" w:space="0" w:color="auto"/>
        <w:bottom w:val="none" w:sz="0" w:space="0" w:color="auto"/>
        <w:right w:val="none" w:sz="0" w:space="0" w:color="auto"/>
      </w:divBdr>
      <w:divsChild>
        <w:div w:id="497305076">
          <w:marLeft w:val="0"/>
          <w:marRight w:val="0"/>
          <w:marTop w:val="0"/>
          <w:marBottom w:val="0"/>
          <w:divBdr>
            <w:top w:val="none" w:sz="0" w:space="0" w:color="auto"/>
            <w:left w:val="none" w:sz="0" w:space="0" w:color="auto"/>
            <w:bottom w:val="none" w:sz="0" w:space="0" w:color="auto"/>
            <w:right w:val="none" w:sz="0" w:space="0" w:color="auto"/>
          </w:divBdr>
        </w:div>
      </w:divsChild>
    </w:div>
    <w:div w:id="1346981867">
      <w:bodyDiv w:val="1"/>
      <w:marLeft w:val="0"/>
      <w:marRight w:val="0"/>
      <w:marTop w:val="0"/>
      <w:marBottom w:val="0"/>
      <w:divBdr>
        <w:top w:val="none" w:sz="0" w:space="0" w:color="auto"/>
        <w:left w:val="none" w:sz="0" w:space="0" w:color="auto"/>
        <w:bottom w:val="none" w:sz="0" w:space="0" w:color="auto"/>
        <w:right w:val="none" w:sz="0" w:space="0" w:color="auto"/>
      </w:divBdr>
      <w:divsChild>
        <w:div w:id="313531863">
          <w:marLeft w:val="0"/>
          <w:marRight w:val="0"/>
          <w:marTop w:val="0"/>
          <w:marBottom w:val="0"/>
          <w:divBdr>
            <w:top w:val="none" w:sz="0" w:space="0" w:color="auto"/>
            <w:left w:val="none" w:sz="0" w:space="0" w:color="auto"/>
            <w:bottom w:val="none" w:sz="0" w:space="0" w:color="auto"/>
            <w:right w:val="none" w:sz="0" w:space="0" w:color="auto"/>
          </w:divBdr>
          <w:divsChild>
            <w:div w:id="2549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07792">
      <w:bodyDiv w:val="1"/>
      <w:marLeft w:val="0"/>
      <w:marRight w:val="0"/>
      <w:marTop w:val="0"/>
      <w:marBottom w:val="0"/>
      <w:divBdr>
        <w:top w:val="none" w:sz="0" w:space="0" w:color="auto"/>
        <w:left w:val="none" w:sz="0" w:space="0" w:color="auto"/>
        <w:bottom w:val="none" w:sz="0" w:space="0" w:color="auto"/>
        <w:right w:val="none" w:sz="0" w:space="0" w:color="auto"/>
      </w:divBdr>
    </w:div>
    <w:div w:id="1974671256">
      <w:bodyDiv w:val="1"/>
      <w:marLeft w:val="0"/>
      <w:marRight w:val="0"/>
      <w:marTop w:val="0"/>
      <w:marBottom w:val="0"/>
      <w:divBdr>
        <w:top w:val="none" w:sz="0" w:space="0" w:color="auto"/>
        <w:left w:val="none" w:sz="0" w:space="0" w:color="auto"/>
        <w:bottom w:val="none" w:sz="0" w:space="0" w:color="auto"/>
        <w:right w:val="none" w:sz="0" w:space="0" w:color="auto"/>
      </w:divBdr>
      <w:divsChild>
        <w:div w:id="1101486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oleObject" Target="embeddings/oleObject5.bin"/><Relationship Id="rId21" Type="http://schemas.openxmlformats.org/officeDocument/2006/relationships/image" Target="media/image16.wmf"/><Relationship Id="rId34" Type="http://schemas.openxmlformats.org/officeDocument/2006/relationships/image" Target="media/image25.png"/><Relationship Id="rId42" Type="http://schemas.openxmlformats.org/officeDocument/2006/relationships/image" Target="media/image31.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2.wmf"/><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2.bin"/><Relationship Id="rId41" Type="http://schemas.openxmlformats.org/officeDocument/2006/relationships/oleObject" Target="embeddings/oleObject6.bin"/><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4.wmf"/><Relationship Id="rId37" Type="http://schemas.openxmlformats.org/officeDocument/2006/relationships/image" Target="media/image28.png"/><Relationship Id="rId40" Type="http://schemas.openxmlformats.org/officeDocument/2006/relationships/image" Target="media/image30.wmf"/><Relationship Id="rId45" Type="http://schemas.openxmlformats.org/officeDocument/2006/relationships/image" Target="media/image32.png"/><Relationship Id="rId53" Type="http://schemas.openxmlformats.org/officeDocument/2006/relationships/image" Target="media/image40.wmf"/><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7.emf"/><Relationship Id="rId28" Type="http://schemas.openxmlformats.org/officeDocument/2006/relationships/image" Target="media/image22.wmf"/><Relationship Id="rId36" Type="http://schemas.openxmlformats.org/officeDocument/2006/relationships/image" Target="media/image27.png"/><Relationship Id="rId49" Type="http://schemas.openxmlformats.org/officeDocument/2006/relationships/image" Target="media/image36.wmf"/><Relationship Id="rId57" Type="http://schemas.openxmlformats.org/officeDocument/2006/relationships/image" Target="media/image44.wmf"/><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oleObject" Target="embeddings/oleObject3.bin"/><Relationship Id="rId44" Type="http://schemas.openxmlformats.org/officeDocument/2006/relationships/hyperlink" Target="http://nmq.ou.edu" TargetMode="External"/><Relationship Id="rId52" Type="http://schemas.openxmlformats.org/officeDocument/2006/relationships/image" Target="media/image39.wmf"/><Relationship Id="rId60" Type="http://schemas.openxmlformats.org/officeDocument/2006/relationships/hyperlink" Target="http://journals.ametsoc.org/doi/abs/10.1175/2009BAMS2507.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oleObject1.bin"/><Relationship Id="rId27" Type="http://schemas.openxmlformats.org/officeDocument/2006/relationships/image" Target="media/image21.png"/><Relationship Id="rId30" Type="http://schemas.openxmlformats.org/officeDocument/2006/relationships/image" Target="media/image23.wmf"/><Relationship Id="rId35" Type="http://schemas.openxmlformats.org/officeDocument/2006/relationships/image" Target="media/image26.png"/><Relationship Id="rId43" Type="http://schemas.openxmlformats.org/officeDocument/2006/relationships/oleObject" Target="embeddings/oleObject7.bin"/><Relationship Id="rId48" Type="http://schemas.openxmlformats.org/officeDocument/2006/relationships/image" Target="media/image35.wmf"/><Relationship Id="rId56" Type="http://schemas.openxmlformats.org/officeDocument/2006/relationships/image" Target="media/image43.wmf"/><Relationship Id="rId8" Type="http://schemas.openxmlformats.org/officeDocument/2006/relationships/image" Target="media/image3.png"/><Relationship Id="rId51" Type="http://schemas.openxmlformats.org/officeDocument/2006/relationships/image" Target="media/image38.wmf"/><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oleObject" Target="embeddings/oleObject4.bin"/><Relationship Id="rId38" Type="http://schemas.openxmlformats.org/officeDocument/2006/relationships/image" Target="media/image29.wmf"/><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E5FF807-A0F9-4210-A348-2C771F90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9280</Words>
  <Characters>52898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3</vt:lpstr>
    </vt:vector>
  </TitlesOfParts>
  <Company>NSSL</Company>
  <LinksUpToDate>false</LinksUpToDate>
  <CharactersWithSpaces>62054</CharactersWithSpaces>
  <SharedDoc>false</SharedDoc>
  <HLinks>
    <vt:vector size="6" baseType="variant">
      <vt:variant>
        <vt:i4>4063279</vt:i4>
      </vt:variant>
      <vt:variant>
        <vt:i4>51</vt:i4>
      </vt:variant>
      <vt:variant>
        <vt:i4>0</vt:i4>
      </vt:variant>
      <vt:variant>
        <vt:i4>5</vt:i4>
      </vt:variant>
      <vt:variant>
        <vt:lpwstr>http://nmq.ou.edu/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dusan.zrnic</dc:creator>
  <cp:lastModifiedBy>Dusan Zrnic</cp:lastModifiedBy>
  <cp:revision>3</cp:revision>
  <dcterms:created xsi:type="dcterms:W3CDTF">2017-04-28T21:15:00Z</dcterms:created>
  <dcterms:modified xsi:type="dcterms:W3CDTF">2017-04-28T21:23:00Z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